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6E8373">
      <w:pPr>
        <w:jc w:val="center"/>
        <w:outlineLvl w:val="0"/>
        <w:rPr>
          <w:rFonts w:ascii="方正小标宋_GBK" w:hAnsi="方正小标宋_GBK" w:eastAsia="方正小标宋_GBK" w:cs="方正小标宋_GBK"/>
          <w:color w:val="auto"/>
          <w:spacing w:val="80"/>
          <w:sz w:val="96"/>
          <w:szCs w:val="96"/>
        </w:rPr>
      </w:pPr>
      <w:bookmarkStart w:id="0" w:name="_Toc18159"/>
      <w:bookmarkStart w:id="1" w:name="_Toc12808"/>
      <w:bookmarkStart w:id="2" w:name="_Toc7625"/>
      <w:bookmarkStart w:id="3" w:name="_Toc317775175"/>
      <w:bookmarkStart w:id="4" w:name="_Toc18881"/>
      <w:bookmarkStart w:id="5" w:name="_Toc3463"/>
      <w:bookmarkStart w:id="6" w:name="_Toc25458"/>
      <w:bookmarkStart w:id="7" w:name="_Toc26820"/>
      <w:bookmarkStart w:id="8" w:name="_Toc313893526"/>
    </w:p>
    <w:p w14:paraId="722B8762">
      <w:pPr>
        <w:jc w:val="center"/>
        <w:outlineLvl w:val="0"/>
        <w:rPr>
          <w:rFonts w:ascii="方正小标宋_GBK" w:hAnsi="方正小标宋_GBK" w:eastAsia="方正小标宋_GBK" w:cs="方正小标宋_GBK"/>
          <w:color w:val="auto"/>
          <w:spacing w:val="80"/>
          <w:sz w:val="96"/>
          <w:szCs w:val="96"/>
        </w:rPr>
      </w:pPr>
      <w:r>
        <w:rPr>
          <w:rFonts w:hint="eastAsia" w:ascii="方正小标宋_GBK" w:hAnsi="方正小标宋_GBK" w:eastAsia="方正小标宋_GBK" w:cs="方正小标宋_GBK"/>
          <w:color w:val="auto"/>
          <w:spacing w:val="80"/>
          <w:sz w:val="96"/>
          <w:szCs w:val="96"/>
        </w:rPr>
        <w:t>货物网上竞采文件</w:t>
      </w:r>
    </w:p>
    <w:p w14:paraId="6A6A1077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color w:val="auto"/>
          <w:sz w:val="32"/>
          <w:szCs w:val="32"/>
        </w:rPr>
      </w:pPr>
    </w:p>
    <w:p w14:paraId="05908BCD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color w:val="auto"/>
          <w:sz w:val="32"/>
          <w:szCs w:val="32"/>
        </w:rPr>
      </w:pPr>
    </w:p>
    <w:p w14:paraId="7A9A6E94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color w:val="auto"/>
          <w:sz w:val="32"/>
          <w:szCs w:val="32"/>
        </w:rPr>
      </w:pPr>
    </w:p>
    <w:p w14:paraId="46A4810E">
      <w:pPr>
        <w:spacing w:line="700" w:lineRule="exact"/>
        <w:ind w:left="3435" w:leftChars="557" w:hanging="2265" w:hangingChars="708"/>
        <w:jc w:val="left"/>
        <w:rPr>
          <w:rFonts w:ascii="方正小标宋_GBK" w:hAnsi="方正小标宋_GBK" w:eastAsia="方正小标宋_GBK" w:cs="方正小标宋_GBK"/>
          <w:color w:val="auto"/>
          <w:sz w:val="32"/>
          <w:szCs w:val="32"/>
        </w:rPr>
      </w:pPr>
    </w:p>
    <w:p w14:paraId="6808B95E">
      <w:pPr>
        <w:spacing w:line="360" w:lineRule="auto"/>
        <w:ind w:left="3435" w:leftChars="557" w:hanging="2265" w:hangingChars="708"/>
        <w:jc w:val="left"/>
        <w:rPr>
          <w:rFonts w:hint="default" w:ascii="方正小标宋_GBK" w:hAnsi="方正小标宋_GBK" w:eastAsia="方正小标宋_GBK" w:cs="方正小标宋_GBK"/>
          <w:color w:val="auto"/>
          <w:sz w:val="32"/>
          <w:szCs w:val="32"/>
          <w:lang w:val="en-US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</w:rPr>
        <w:t>项目名称：</w:t>
      </w:r>
      <w:r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lang w:val="en-US" w:eastAsia="zh-CN"/>
        </w:rPr>
        <w:t>巴格其镇渠道防渗建设项目水泥采购</w:t>
      </w:r>
    </w:p>
    <w:p w14:paraId="17DC5DF4">
      <w:pPr>
        <w:spacing w:line="360" w:lineRule="auto"/>
        <w:ind w:left="3435" w:leftChars="557" w:hanging="2265" w:hangingChars="708"/>
        <w:rPr>
          <w:rFonts w:hint="default" w:ascii="方正小标宋_GBK" w:hAnsi="方正小标宋_GBK" w:eastAsia="方正小标宋_GBK" w:cs="方正小标宋_GBK"/>
          <w:color w:val="auto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</w:rPr>
        <w:t>采购单位：</w:t>
      </w:r>
      <w:r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lang w:val="en-US" w:eastAsia="zh-CN"/>
        </w:rPr>
        <w:t>新疆昆翔商贸有限公司</w:t>
      </w:r>
    </w:p>
    <w:p w14:paraId="11D8AE9A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color w:val="auto"/>
          <w:sz w:val="32"/>
          <w:szCs w:val="32"/>
        </w:rPr>
      </w:pPr>
    </w:p>
    <w:p w14:paraId="3D35783C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color w:val="auto"/>
          <w:sz w:val="32"/>
          <w:szCs w:val="32"/>
        </w:rPr>
      </w:pPr>
    </w:p>
    <w:p w14:paraId="77B94E92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color w:val="auto"/>
          <w:sz w:val="32"/>
          <w:szCs w:val="32"/>
        </w:rPr>
      </w:pPr>
    </w:p>
    <w:p w14:paraId="3F5A0A6D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color w:val="auto"/>
          <w:sz w:val="32"/>
          <w:szCs w:val="32"/>
        </w:rPr>
      </w:pPr>
    </w:p>
    <w:p w14:paraId="5B233E42">
      <w:pPr>
        <w:spacing w:line="700" w:lineRule="exact"/>
        <w:jc w:val="center"/>
        <w:rPr>
          <w:rFonts w:ascii="方正小标宋_GBK" w:hAnsi="方正小标宋_GBK" w:eastAsia="方正小标宋_GBK" w:cs="方正小标宋_GBK"/>
          <w:color w:val="auto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</w:rPr>
        <w:t>二〇二</w:t>
      </w:r>
      <w:r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lang w:val="en-US" w:eastAsia="zh-CN"/>
        </w:rPr>
        <w:t>四</w:t>
      </w:r>
      <w:r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</w:rPr>
        <w:t>年十月</w:t>
      </w:r>
    </w:p>
    <w:p w14:paraId="35E632D8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color w:val="auto"/>
          <w:sz w:val="32"/>
          <w:szCs w:val="32"/>
        </w:rPr>
      </w:pPr>
    </w:p>
    <w:p w14:paraId="1C551160">
      <w:pPr>
        <w:widowControl/>
        <w:jc w:val="left"/>
        <w:rPr>
          <w:rFonts w:hint="eastAsia"/>
        </w:rPr>
      </w:pPr>
      <w:r>
        <w:rPr>
          <w:rFonts w:ascii="宋体" w:hAnsi="宋体" w:cs="宋体"/>
          <w:color w:val="auto"/>
          <w:sz w:val="24"/>
          <w:szCs w:val="24"/>
        </w:rPr>
        <w:br w:type="page"/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Start w:id="9" w:name="_Toc317775178"/>
      <w:bookmarkStart w:id="10" w:name="_Toc373860293"/>
    </w:p>
    <w:bookmarkEnd w:id="9"/>
    <w:bookmarkEnd w:id="10"/>
    <w:p w14:paraId="086AB32D">
      <w:pPr>
        <w:pStyle w:val="3"/>
        <w:spacing w:before="0" w:after="0" w:line="360" w:lineRule="auto"/>
        <w:ind w:firstLine="643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Cs w:val="32"/>
          <w:lang w:val="en-US" w:eastAsia="zh-CN"/>
        </w:rPr>
        <w:t>一</w:t>
      </w:r>
      <w:r>
        <w:rPr>
          <w:rFonts w:hint="eastAsia" w:ascii="黑体" w:hAnsi="黑体" w:eastAsia="黑体" w:cs="黑体"/>
          <w:color w:val="auto"/>
          <w:szCs w:val="32"/>
        </w:rPr>
        <w:t>、采购需求清单</w:t>
      </w:r>
    </w:p>
    <w:tbl>
      <w:tblPr>
        <w:tblStyle w:val="6"/>
        <w:tblW w:w="9347" w:type="dxa"/>
        <w:tblInd w:w="9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7"/>
        <w:gridCol w:w="3736"/>
        <w:gridCol w:w="1650"/>
        <w:gridCol w:w="1754"/>
      </w:tblGrid>
      <w:tr w14:paraId="3A672D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2207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C86F3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商品信息</w:t>
            </w:r>
          </w:p>
        </w:tc>
        <w:tc>
          <w:tcPr>
            <w:tcW w:w="3736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3329BF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规格描述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1CF430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1754" w:type="dxa"/>
            <w:tcBorders>
              <w:tl2br w:val="nil"/>
              <w:tr2bl w:val="nil"/>
            </w:tcBorders>
            <w:shd w:val="clear" w:color="auto" w:fill="FFFFFF"/>
            <w:vAlign w:val="center"/>
          </w:tcPr>
          <w:p w14:paraId="64CCC3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</w:tr>
      <w:tr w14:paraId="4A0BE2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</w:trPr>
        <w:tc>
          <w:tcPr>
            <w:tcW w:w="220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5AC6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水泥</w:t>
            </w:r>
          </w:p>
        </w:tc>
        <w:tc>
          <w:tcPr>
            <w:tcW w:w="373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0822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高抗硫P.HSR42.5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C26A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吨</w:t>
            </w:r>
          </w:p>
        </w:tc>
        <w:tc>
          <w:tcPr>
            <w:tcW w:w="175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78BD2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833</w:t>
            </w:r>
          </w:p>
        </w:tc>
      </w:tr>
    </w:tbl>
    <w:p w14:paraId="1BA53663">
      <w:pPr>
        <w:pStyle w:val="3"/>
        <w:spacing w:before="0" w:after="0" w:line="360" w:lineRule="auto"/>
        <w:ind w:firstLine="643" w:firstLineChars="200"/>
        <w:rPr>
          <w:rFonts w:hint="eastAsia" w:ascii="黑体" w:hAnsi="黑体" w:eastAsia="黑体" w:cs="黑体"/>
          <w:color w:val="auto"/>
          <w:szCs w:val="32"/>
        </w:rPr>
      </w:pPr>
    </w:p>
    <w:p w14:paraId="3315C05B">
      <w:pPr>
        <w:pStyle w:val="3"/>
        <w:spacing w:before="0" w:after="0" w:line="360" w:lineRule="auto"/>
        <w:ind w:firstLine="643" w:firstLineChars="200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color w:val="auto"/>
          <w:szCs w:val="32"/>
        </w:rPr>
        <w:t>、质量保证及售后服务要求</w:t>
      </w:r>
    </w:p>
    <w:p w14:paraId="0020B49A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（一）供应商所供产品名称、规格、数量、质量要求、生产企业与竞采文件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Hans"/>
        </w:rPr>
        <w:t>要求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 xml:space="preserve">相符。 </w:t>
      </w:r>
    </w:p>
    <w:p w14:paraId="5E59C0D0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Hans"/>
        </w:rPr>
        <w:t>自验收之日起</w:t>
      </w:r>
      <w:r>
        <w:rPr>
          <w:rFonts w:ascii="仿宋_GB2312" w:hAnsi="仿宋_GB2312" w:eastAsia="仿宋_GB2312" w:cs="仿宋_GB2312"/>
          <w:color w:val="auto"/>
          <w:kern w:val="0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产品质量保证期不低于</w:t>
      </w:r>
      <w:r>
        <w:rPr>
          <w:rFonts w:ascii="仿宋_GB2312" w:hAnsi="仿宋_GB2312" w:eastAsia="仿宋_GB2312" w:cs="仿宋_GB2312"/>
          <w:color w:val="auto"/>
          <w:kern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年。</w:t>
      </w:r>
    </w:p>
    <w:p w14:paraId="50D2D1C0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（三）产品属于国家规定“三包”范围的，其产品质量保证期不得低于“三包”规定。</w:t>
      </w:r>
    </w:p>
    <w:p w14:paraId="2B31BABF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）用户遇到使用及技术问题，电话咨询不能解决的，成交供应商或制造商应在2小时内采取相应响应措施；无法在2小时内解决的，应在24小时内派出专业人员进行技术支持。</w:t>
      </w:r>
    </w:p>
    <w:p w14:paraId="18AC93E9">
      <w:pPr>
        <w:pStyle w:val="3"/>
        <w:spacing w:before="0" w:after="0" w:line="360" w:lineRule="auto"/>
        <w:ind w:firstLine="643" w:firstLineChars="200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color w:val="auto"/>
          <w:szCs w:val="32"/>
        </w:rPr>
        <w:t>、交货期限及地点</w:t>
      </w:r>
    </w:p>
    <w:p w14:paraId="1AC0F93F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（一）交货时间</w:t>
      </w:r>
    </w:p>
    <w:p w14:paraId="198EFF9F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自合同签订之日起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7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个工作日。</w:t>
      </w:r>
    </w:p>
    <w:p w14:paraId="74C0172E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（二）交货地点</w:t>
      </w:r>
    </w:p>
    <w:p w14:paraId="59E945B7">
      <w:pPr>
        <w:snapToGrid w:val="0"/>
        <w:spacing w:line="360" w:lineRule="auto"/>
        <w:ind w:firstLine="643" w:firstLineChars="200"/>
        <w:rPr>
          <w:rFonts w:hint="eastAsia" w:ascii="仿宋_GB2312" w:hAnsi="仿宋_GB2312" w:eastAsia="仿宋_GB2312" w:cs="仿宋_GB2312"/>
          <w:b/>
          <w:bCs/>
          <w:i/>
          <w:iCs/>
          <w:color w:val="auto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/>
          <w:iCs/>
          <w:color w:val="auto"/>
          <w:sz w:val="32"/>
          <w:szCs w:val="32"/>
          <w:u w:val="single"/>
          <w:lang w:val="en-US" w:eastAsia="zh-CN"/>
        </w:rPr>
        <w:t>新疆和田地区和田县巴格其镇</w:t>
      </w:r>
    </w:p>
    <w:p w14:paraId="1A06A720">
      <w:pPr>
        <w:pStyle w:val="3"/>
        <w:spacing w:before="0" w:after="0" w:line="360" w:lineRule="auto"/>
        <w:ind w:firstLine="643" w:firstLineChars="200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  <w:lang w:val="en-US" w:eastAsia="zh-CN"/>
        </w:rPr>
        <w:t>四</w:t>
      </w:r>
      <w:r>
        <w:rPr>
          <w:rFonts w:hint="eastAsia" w:ascii="黑体" w:hAnsi="黑体" w:eastAsia="黑体" w:cs="黑体"/>
          <w:color w:val="auto"/>
          <w:szCs w:val="32"/>
        </w:rPr>
        <w:t>、验货方式</w:t>
      </w:r>
    </w:p>
    <w:p w14:paraId="422F3C0B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（一）货物到达现场后，成交供应商应在使用单位人员在场情况下当面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卸车，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共同清点、检查外观，作出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入库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记录，双方签字确认。</w:t>
      </w:r>
    </w:p>
    <w:p w14:paraId="1C524B64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（二）成交供应商应保证货物到达采购人所在地完好无损，如有缺漏、损坏，由供应商负责调换、补齐或赔偿。</w:t>
      </w:r>
    </w:p>
    <w:p w14:paraId="74F93155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（三）成交供应商应提供完备的技术资料、装箱单和合格证等，并派遣专业技术人员进行现场指导。验收合格条件如下：</w:t>
      </w:r>
    </w:p>
    <w:p w14:paraId="68FC4E7A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1、产品技术参数与采购合同一致，性能指标达到规定的标准。</w:t>
      </w:r>
    </w:p>
    <w:p w14:paraId="41753122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2、货物技术资料、装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单、合格证等资料齐全。</w:t>
      </w:r>
    </w:p>
    <w:p w14:paraId="52728D0D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3、在规定时间内完成交货并验收，并经采购人确认。</w:t>
      </w:r>
    </w:p>
    <w:p w14:paraId="28A3D6EF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4、采购人随机抽取的样品检测结果为合格。</w:t>
      </w:r>
    </w:p>
    <w:p w14:paraId="5F1DBFF5">
      <w:pPr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（四）产品在用户使用符合要求后，才作为最终验收。</w:t>
      </w:r>
    </w:p>
    <w:p w14:paraId="283E8BD8">
      <w:pPr>
        <w:pStyle w:val="3"/>
        <w:spacing w:before="0" w:after="0" w:line="360" w:lineRule="auto"/>
        <w:ind w:firstLine="643" w:firstLineChars="200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  <w:lang w:val="en-US" w:eastAsia="zh-CN"/>
        </w:rPr>
        <w:t>五</w:t>
      </w:r>
      <w:r>
        <w:rPr>
          <w:rFonts w:hint="eastAsia" w:ascii="黑体" w:hAnsi="黑体" w:eastAsia="黑体" w:cs="黑体"/>
          <w:color w:val="auto"/>
          <w:szCs w:val="32"/>
        </w:rPr>
        <w:t>、报价要求</w:t>
      </w:r>
    </w:p>
    <w:p w14:paraId="3885402B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auto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（一）报价开始时间、报价截止时间、有效报价家数均以公告内容为准。</w:t>
      </w:r>
    </w:p>
    <w:p w14:paraId="4E3DDC1B">
      <w:pPr>
        <w:snapToGrid w:val="0"/>
        <w:spacing w:line="360" w:lineRule="auto"/>
        <w:ind w:firstLine="640" w:firstLineChars="200"/>
        <w:rPr>
          <w:rFonts w:hint="default" w:eastAsia="仿宋_GB2312"/>
          <w:color w:val="auto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（二）本次报价为人民币报价，包含：货物费、运输费、装卸费、保险费、税费（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13%专票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）等所有费用。</w:t>
      </w:r>
    </w:p>
    <w:p w14:paraId="0681CA23">
      <w:pPr>
        <w:pStyle w:val="3"/>
        <w:spacing w:before="0" w:after="0" w:line="360" w:lineRule="auto"/>
        <w:ind w:firstLine="643" w:firstLineChars="200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  <w:lang w:val="en-US" w:eastAsia="zh-CN"/>
        </w:rPr>
        <w:t>六</w:t>
      </w:r>
      <w:r>
        <w:rPr>
          <w:rFonts w:hint="eastAsia" w:ascii="黑体" w:hAnsi="黑体" w:eastAsia="黑体" w:cs="黑体"/>
          <w:color w:val="auto"/>
          <w:szCs w:val="32"/>
        </w:rPr>
        <w:t>、供应商响应文件要求</w:t>
      </w:r>
    </w:p>
    <w:p w14:paraId="08B6A31B">
      <w:pPr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供应商必须在平台上按要求上传响应文件，未按要求提供的视为无效供应商。</w:t>
      </w:r>
    </w:p>
    <w:p w14:paraId="288B389F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（一）响应文件内容</w:t>
      </w:r>
    </w:p>
    <w:p w14:paraId="453196E8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盖鲜章的《报价函》《明细报价表》各1份。</w:t>
      </w:r>
    </w:p>
    <w:p w14:paraId="07120442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盖鲜章的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法定代表人身份证明书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1份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其中应包含法定代表人身份证复印件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。若法定代表人委托他人投标，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提供盖鲜章的《法定代表人授权委托书》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份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其中应包含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法定代表人及被授权人身份证复印件各1份。</w:t>
      </w:r>
    </w:p>
    <w:p w14:paraId="2456371F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其他应提供的资料。</w:t>
      </w:r>
    </w:p>
    <w:p w14:paraId="1647B0B6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（二）提交文件的要求</w:t>
      </w:r>
    </w:p>
    <w:p w14:paraId="070C96BD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供应商线上报名、报价时需上传盖鲜章后的电子文档一份。</w:t>
      </w:r>
    </w:p>
    <w:p w14:paraId="4E3E35A3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供应商在系统中的报价与响应文件中的报价不一致时</w:t>
      </w:r>
      <w:r>
        <w:rPr>
          <w:rFonts w:ascii="仿宋_GB2312" w:hAnsi="仿宋_GB2312" w:eastAsia="仿宋_GB2312" w:cs="仿宋_GB2312"/>
          <w:color w:val="auto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采购人将以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系统中供应商的报价作为评判依据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 w14:paraId="0A38CC0B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供应商只能有一个有效报价，供应商只能以自己单位名义提交响应文件。</w:t>
      </w:r>
    </w:p>
    <w:p w14:paraId="2E86830C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4. 供应商制作的响应文件电子文档，须按照要求制作，规定签字、盖章的地方必须按规定签字、盖章，上传的文件需字迹清晰，未按要求制作响应文件的作废标处理。</w:t>
      </w:r>
    </w:p>
    <w:p w14:paraId="016E2D9E">
      <w:pPr>
        <w:pStyle w:val="3"/>
        <w:spacing w:before="0" w:after="0" w:line="360" w:lineRule="auto"/>
        <w:ind w:firstLine="643" w:firstLineChars="200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  <w:lang w:val="en-US" w:eastAsia="zh-CN"/>
        </w:rPr>
        <w:t>七</w:t>
      </w:r>
      <w:r>
        <w:rPr>
          <w:rFonts w:hint="eastAsia" w:ascii="黑体" w:hAnsi="黑体" w:eastAsia="黑体" w:cs="黑体"/>
          <w:color w:val="auto"/>
          <w:szCs w:val="32"/>
        </w:rPr>
        <w:t>、成交规则</w:t>
      </w:r>
    </w:p>
    <w:p w14:paraId="2E216FBD">
      <w:pPr>
        <w:spacing w:line="360" w:lineRule="auto"/>
        <w:ind w:firstLine="640" w:firstLineChars="200"/>
        <w:rPr>
          <w:rFonts w:hint="default" w:ascii="仿宋_GB2312" w:hAnsi="仿宋_GB2312" w:eastAsia="仿宋_GB2312" w:cs="仿宋_GB2312"/>
          <w:b/>
          <w:bCs/>
          <w:i/>
          <w:iCs/>
          <w:color w:val="auto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采购人在符合审查的供应商中，手动确认报价最低的成为成交供应商。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如有相同报价的将以环保等级最高为供应商。</w:t>
      </w:r>
    </w:p>
    <w:p w14:paraId="0FAA49EE">
      <w:pPr>
        <w:pStyle w:val="3"/>
        <w:spacing w:before="0" w:after="0" w:line="360" w:lineRule="auto"/>
        <w:ind w:firstLine="643" w:firstLineChars="200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  <w:lang w:val="en-US" w:eastAsia="zh-CN"/>
        </w:rPr>
        <w:t>八</w:t>
      </w:r>
      <w:r>
        <w:rPr>
          <w:rFonts w:hint="eastAsia" w:ascii="黑体" w:hAnsi="黑体" w:eastAsia="黑体" w:cs="黑体"/>
          <w:color w:val="auto"/>
          <w:szCs w:val="32"/>
        </w:rPr>
        <w:t>、付款方式</w:t>
      </w:r>
    </w:p>
    <w:p w14:paraId="776D9E0B">
      <w:pPr>
        <w:pStyle w:val="3"/>
        <w:spacing w:before="0" w:after="0" w:line="360" w:lineRule="auto"/>
        <w:ind w:firstLine="643" w:firstLineChars="200"/>
        <w:rPr>
          <w:rFonts w:hint="eastAsia" w:ascii="仿宋_GB2312" w:hAnsi="仿宋_GB2312" w:eastAsia="仿宋_GB2312" w:cs="仿宋_GB2312"/>
          <w:b/>
          <w:bCs/>
          <w:i/>
          <w:iCs/>
          <w:color w:val="auto"/>
          <w:sz w:val="32"/>
          <w:szCs w:val="32"/>
          <w:u w:val="single"/>
          <w:lang w:val="en-US" w:eastAsia="zh-CN"/>
        </w:rPr>
      </w:pPr>
      <w:bookmarkStart w:id="11" w:name="_Toc27955"/>
      <w:bookmarkStart w:id="12" w:name="_Toc5085"/>
      <w:bookmarkStart w:id="13" w:name="_Toc25886"/>
      <w:bookmarkStart w:id="14" w:name="_Toc20778"/>
      <w:bookmarkStart w:id="15" w:name="_Toc11828"/>
      <w:bookmarkStart w:id="16" w:name="_Toc3475"/>
      <w:bookmarkStart w:id="17" w:name="_Toc9654"/>
      <w:bookmarkStart w:id="18" w:name="_Toc13969"/>
      <w:bookmarkStart w:id="19" w:name="_Toc19730"/>
      <w:bookmarkStart w:id="20" w:name="_Toc15478"/>
      <w:bookmarkStart w:id="21" w:name="_Toc25516"/>
      <w:bookmarkStart w:id="22" w:name="_Toc9027"/>
      <w:bookmarkStart w:id="23" w:name="_Toc14778"/>
      <w:bookmarkStart w:id="24" w:name="_Toc31315"/>
      <w:r>
        <w:rPr>
          <w:rFonts w:hint="eastAsia" w:ascii="仿宋_GB2312" w:hAnsi="仿宋_GB2312" w:eastAsia="仿宋_GB2312" w:cs="仿宋_GB2312"/>
          <w:b/>
          <w:bCs/>
          <w:i/>
          <w:iCs/>
          <w:color w:val="auto"/>
          <w:sz w:val="32"/>
          <w:szCs w:val="32"/>
          <w:u w:val="single"/>
          <w:lang w:val="en-US" w:eastAsia="zh-CN"/>
        </w:rPr>
        <w:t>按合同具体约定付款</w:t>
      </w:r>
    </w:p>
    <w:p w14:paraId="5AB3032F">
      <w:pPr>
        <w:pStyle w:val="3"/>
        <w:spacing w:before="0" w:after="0" w:line="360" w:lineRule="auto"/>
        <w:ind w:firstLine="643" w:firstLineChars="200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  <w:lang w:val="en-US" w:eastAsia="zh-CN"/>
        </w:rPr>
        <w:t>九</w:t>
      </w:r>
      <w:r>
        <w:rPr>
          <w:rFonts w:hint="eastAsia" w:ascii="黑体" w:hAnsi="黑体" w:eastAsia="黑体" w:cs="黑体"/>
          <w:color w:val="auto"/>
          <w:szCs w:val="32"/>
        </w:rPr>
        <w:t>、联系方式</w:t>
      </w:r>
      <w:bookmarkEnd w:id="11"/>
      <w:bookmarkEnd w:id="12"/>
      <w:bookmarkEnd w:id="13"/>
      <w:bookmarkEnd w:id="14"/>
      <w:bookmarkEnd w:id="15"/>
      <w:bookmarkEnd w:id="16"/>
      <w:bookmarkEnd w:id="17"/>
    </w:p>
    <w:p w14:paraId="2C926C45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采购单位：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新疆昆翔商贸有限公司</w:t>
      </w:r>
    </w:p>
    <w:p w14:paraId="433C4335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联系人：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谭梦罕</w:t>
      </w:r>
    </w:p>
    <w:p w14:paraId="3D1AC5AA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电话：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17629345723</w:t>
      </w:r>
    </w:p>
    <w:p w14:paraId="23569716">
      <w:pPr>
        <w:snapToGrid w:val="0"/>
        <w:spacing w:line="360" w:lineRule="auto"/>
        <w:ind w:firstLine="640" w:firstLineChars="200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地址：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新疆和田地区和田县百和镇团结路98-2号</w:t>
      </w:r>
    </w:p>
    <w:p w14:paraId="188FD61A">
      <w:pPr>
        <w:pStyle w:val="3"/>
        <w:spacing w:before="0" w:after="0" w:line="360" w:lineRule="auto"/>
        <w:ind w:firstLine="643" w:firstLineChars="200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</w:rPr>
        <w:t>十、</w:t>
      </w:r>
      <w:bookmarkEnd w:id="18"/>
      <w:bookmarkEnd w:id="19"/>
      <w:bookmarkEnd w:id="20"/>
      <w:bookmarkEnd w:id="21"/>
      <w:bookmarkEnd w:id="22"/>
      <w:bookmarkEnd w:id="23"/>
      <w:bookmarkEnd w:id="24"/>
      <w:r>
        <w:rPr>
          <w:rFonts w:hint="eastAsia" w:ascii="黑体" w:hAnsi="黑体" w:eastAsia="黑体" w:cs="黑体"/>
          <w:color w:val="auto"/>
          <w:szCs w:val="32"/>
        </w:rPr>
        <w:t>其它有关规定</w:t>
      </w:r>
    </w:p>
    <w:p w14:paraId="21F29C8B">
      <w:pPr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ascii="仿宋_GB2312" w:hAnsi="仿宋_GB2312" w:eastAsia="仿宋_GB2312" w:cs="仿宋_GB2312"/>
          <w:color w:val="auto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一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凡有意参加此项目的供应商，请于公告发布之日起至报价截止时间之前，在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新疆昆源集团官网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下载查看本项目竞采文件，无论供应商下载查看与否，均视为已知晓所有实质性要求内容。</w:t>
      </w:r>
    </w:p>
    <w:p w14:paraId="2FBA069C">
      <w:pPr>
        <w:widowControl/>
        <w:wordWrap w:val="0"/>
        <w:autoSpaceDE w:val="0"/>
        <w:autoSpaceDN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  <w:t>供应商应于报价开始前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完成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新疆昆源集团官网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账号注册、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资质认证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等操作，检查账号是否可用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遇到操作问题请及时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咨询预留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电话，如因账号注册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认证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、操作不熟练等原因导致供应商未成功报价，责任由供应商自行承担。</w:t>
      </w:r>
    </w:p>
    <w:p w14:paraId="39AC5203">
      <w:pPr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ascii="仿宋_GB2312" w:hAnsi="仿宋_GB2312" w:eastAsia="仿宋_GB2312" w:cs="仿宋_GB2312"/>
          <w:color w:val="auto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三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无论竞采结果如何，供应商参与本项目的所有费用均自行承担。</w:t>
      </w:r>
    </w:p>
    <w:p w14:paraId="5709E906">
      <w:pPr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ascii="仿宋_GB2312" w:hAnsi="仿宋_GB2312" w:eastAsia="仿宋_GB2312" w:cs="仿宋_GB2312"/>
          <w:color w:val="auto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四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其他未尽事宜由双方在采购合同中详细约定。</w:t>
      </w:r>
    </w:p>
    <w:p w14:paraId="38D72029">
      <w:pPr>
        <w:snapToGrid w:val="0"/>
        <w:spacing w:line="360" w:lineRule="auto"/>
        <w:jc w:val="center"/>
        <w:rPr>
          <w:rFonts w:hint="eastAsia" w:ascii="方正小标宋_GBK" w:eastAsia="方正小标宋_GBK"/>
          <w:color w:val="auto"/>
          <w:sz w:val="44"/>
          <w:szCs w:val="44"/>
        </w:rPr>
      </w:pPr>
    </w:p>
    <w:p w14:paraId="2F7FB732">
      <w:pPr>
        <w:pStyle w:val="2"/>
        <w:rPr>
          <w:rFonts w:hint="eastAsia" w:ascii="方正小标宋_GBK" w:eastAsia="方正小标宋_GBK"/>
          <w:color w:val="auto"/>
          <w:sz w:val="44"/>
          <w:szCs w:val="44"/>
        </w:rPr>
      </w:pPr>
    </w:p>
    <w:p w14:paraId="372B8F8F">
      <w:pPr>
        <w:pStyle w:val="2"/>
        <w:rPr>
          <w:rFonts w:hint="eastAsia" w:ascii="方正小标宋_GBK" w:eastAsia="方正小标宋_GBK"/>
          <w:color w:val="auto"/>
          <w:sz w:val="44"/>
          <w:szCs w:val="44"/>
        </w:rPr>
      </w:pPr>
    </w:p>
    <w:p w14:paraId="4B6D3FBE">
      <w:pPr>
        <w:pStyle w:val="2"/>
        <w:rPr>
          <w:rFonts w:hint="eastAsia" w:ascii="方正小标宋_GBK" w:eastAsia="方正小标宋_GBK"/>
          <w:color w:val="auto"/>
          <w:sz w:val="44"/>
          <w:szCs w:val="44"/>
        </w:rPr>
      </w:pPr>
    </w:p>
    <w:p w14:paraId="056FA5D8">
      <w:pPr>
        <w:pStyle w:val="2"/>
        <w:rPr>
          <w:rFonts w:hint="eastAsia" w:ascii="方正小标宋_GBK" w:eastAsia="方正小标宋_GBK"/>
          <w:color w:val="auto"/>
          <w:sz w:val="44"/>
          <w:szCs w:val="44"/>
        </w:rPr>
      </w:pPr>
    </w:p>
    <w:p w14:paraId="0C30CEA0">
      <w:pPr>
        <w:pStyle w:val="2"/>
        <w:rPr>
          <w:rFonts w:hint="eastAsia" w:ascii="方正小标宋_GBK" w:eastAsia="方正小标宋_GBK"/>
          <w:color w:val="auto"/>
          <w:sz w:val="44"/>
          <w:szCs w:val="44"/>
        </w:rPr>
      </w:pPr>
    </w:p>
    <w:p w14:paraId="58256F65">
      <w:pPr>
        <w:snapToGrid w:val="0"/>
        <w:spacing w:line="360" w:lineRule="auto"/>
        <w:jc w:val="center"/>
        <w:rPr>
          <w:rFonts w:hint="eastAsia" w:ascii="方正小标宋_GBK" w:eastAsia="方正小标宋_GBK"/>
          <w:color w:val="auto"/>
          <w:sz w:val="44"/>
          <w:szCs w:val="44"/>
        </w:rPr>
      </w:pPr>
    </w:p>
    <w:p w14:paraId="6C8D77C5">
      <w:pPr>
        <w:snapToGrid w:val="0"/>
        <w:spacing w:line="360" w:lineRule="auto"/>
        <w:jc w:val="center"/>
        <w:rPr>
          <w:rFonts w:hint="eastAsia" w:ascii="方正小标宋_GBK" w:eastAsia="方正小标宋_GBK"/>
          <w:color w:val="auto"/>
          <w:sz w:val="44"/>
          <w:szCs w:val="44"/>
        </w:rPr>
      </w:pPr>
    </w:p>
    <w:p w14:paraId="0AD40FCF">
      <w:pPr>
        <w:pStyle w:val="2"/>
        <w:rPr>
          <w:rFonts w:hint="eastAsia" w:ascii="方正小标宋_GBK" w:eastAsia="方正小标宋_GBK"/>
          <w:color w:val="auto"/>
          <w:sz w:val="44"/>
          <w:szCs w:val="44"/>
        </w:rPr>
      </w:pPr>
    </w:p>
    <w:p w14:paraId="31C740E3">
      <w:pPr>
        <w:pStyle w:val="2"/>
        <w:rPr>
          <w:rFonts w:hint="eastAsia" w:ascii="方正小标宋_GBK" w:eastAsia="方正小标宋_GBK"/>
          <w:color w:val="auto"/>
          <w:sz w:val="44"/>
          <w:szCs w:val="44"/>
        </w:rPr>
      </w:pPr>
    </w:p>
    <w:p w14:paraId="7AFEE2B7">
      <w:pPr>
        <w:snapToGrid w:val="0"/>
        <w:spacing w:line="360" w:lineRule="auto"/>
        <w:jc w:val="center"/>
        <w:rPr>
          <w:color w:val="auto"/>
        </w:rPr>
      </w:pPr>
      <w:r>
        <w:rPr>
          <w:rFonts w:hint="eastAsia" w:ascii="方正小标宋_GBK" w:eastAsia="方正小标宋_GBK"/>
          <w:color w:val="auto"/>
          <w:sz w:val="44"/>
          <w:szCs w:val="44"/>
        </w:rPr>
        <w:t>供应商编制响应文件要求</w:t>
      </w:r>
    </w:p>
    <w:p w14:paraId="756F11CB">
      <w:pPr>
        <w:pStyle w:val="3"/>
        <w:spacing w:before="0" w:after="0" w:line="360" w:lineRule="auto"/>
        <w:ind w:firstLine="643" w:firstLineChars="200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</w:rPr>
        <w:t>一、报价</w:t>
      </w:r>
    </w:p>
    <w:p w14:paraId="5A200630">
      <w:pPr>
        <w:snapToGrid w:val="0"/>
        <w:ind w:firstLine="420"/>
        <w:rPr>
          <w:rFonts w:ascii="宋体" w:hAnsi="宋体" w:cs="宋体"/>
          <w:color w:val="auto"/>
          <w:sz w:val="24"/>
          <w:szCs w:val="24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（一）报价函</w:t>
      </w:r>
    </w:p>
    <w:p w14:paraId="6C0A4696">
      <w:pPr>
        <w:pStyle w:val="3"/>
        <w:spacing w:before="0" w:after="0" w:line="240" w:lineRule="auto"/>
        <w:jc w:val="center"/>
        <w:rPr>
          <w:rFonts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</w:rPr>
        <w:t>报 价 函</w:t>
      </w:r>
    </w:p>
    <w:p w14:paraId="0F8A7B6A">
      <w:pPr>
        <w:rPr>
          <w:color w:val="auto"/>
        </w:rPr>
      </w:pPr>
    </w:p>
    <w:p w14:paraId="745276E6">
      <w:pPr>
        <w:rPr>
          <w:color w:val="auto"/>
        </w:rPr>
      </w:pPr>
    </w:p>
    <w:p w14:paraId="794E0520">
      <w:pPr>
        <w:spacing w:line="360" w:lineRule="auto"/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           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（采购单位名称）：</w:t>
      </w:r>
    </w:p>
    <w:p w14:paraId="7E2B93C6">
      <w:pPr>
        <w:spacing w:line="360" w:lineRule="auto"/>
        <w:ind w:firstLine="640" w:firstLineChars="200"/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我方收到</w:t>
      </w: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               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（项目名称）的竞采文件，经详细研究，决定参加该项目。</w:t>
      </w:r>
    </w:p>
    <w:p w14:paraId="4C3D0688">
      <w:pPr>
        <w:spacing w:line="360" w:lineRule="auto"/>
        <w:ind w:firstLine="640" w:firstLineChars="200"/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  <w:t>1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.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愿意按照竞采文件中的一切要求，提供本项目的商品、及服务，报价为人民币大写：</w:t>
      </w: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元整；人民币小写</w:t>
      </w: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元。</w:t>
      </w:r>
    </w:p>
    <w:p w14:paraId="3CAB4FB9">
      <w:pPr>
        <w:spacing w:line="360" w:lineRule="auto"/>
        <w:ind w:firstLine="640" w:firstLineChars="200"/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2</w:t>
      </w: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我方现提交的响应文件为：响应文件正本壹份。</w:t>
      </w:r>
    </w:p>
    <w:p w14:paraId="51A6A8F7">
      <w:pPr>
        <w:spacing w:line="360" w:lineRule="auto"/>
        <w:ind w:firstLine="640" w:firstLineChars="200"/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3</w:t>
      </w: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我方承诺：本次报价的有效期为90天。</w:t>
      </w:r>
    </w:p>
    <w:p w14:paraId="57057587">
      <w:pPr>
        <w:spacing w:line="360" w:lineRule="auto"/>
        <w:ind w:firstLine="640" w:firstLineChars="200"/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4</w:t>
      </w: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我方完全理解和接受竞采文件的一切规定、要求和评审办法。</w:t>
      </w:r>
    </w:p>
    <w:p w14:paraId="405F42E3">
      <w:pPr>
        <w:spacing w:line="360" w:lineRule="auto"/>
        <w:ind w:firstLine="640" w:firstLineChars="200"/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5</w:t>
      </w: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在整个采购过程中，我方若有违规行为，愿意接受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昆源集团采购平台</w:t>
      </w:r>
      <w:bookmarkStart w:id="25" w:name="_GoBack"/>
      <w:bookmarkEnd w:id="25"/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相关管理方的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处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罚。</w:t>
      </w:r>
    </w:p>
    <w:p w14:paraId="48E51521">
      <w:pPr>
        <w:spacing w:line="360" w:lineRule="auto"/>
        <w:ind w:firstLine="640" w:firstLineChars="200"/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6</w:t>
      </w: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我方若中选，将按照竞采结果签订合同，并且严格履行合同义务。本承诺函将成为合同不可分割的一部分，与合同具有同等的法律效力。</w:t>
      </w:r>
    </w:p>
    <w:p w14:paraId="7F78B65F">
      <w:pPr>
        <w:spacing w:line="360" w:lineRule="auto"/>
        <w:ind w:firstLine="640" w:firstLineChars="200"/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7</w:t>
      </w: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我方理解，最低报价不是成交的唯一条件。</w:t>
      </w:r>
    </w:p>
    <w:p w14:paraId="76BAC016">
      <w:pPr>
        <w:pStyle w:val="2"/>
        <w:spacing w:line="360" w:lineRule="auto"/>
        <w:rPr>
          <w:color w:val="auto"/>
        </w:rPr>
      </w:pPr>
    </w:p>
    <w:p w14:paraId="4A8BEDD8">
      <w:pPr>
        <w:ind w:firstLine="640" w:firstLineChars="200"/>
        <w:jc w:val="right"/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供应商名称（公章）：</w:t>
      </w:r>
    </w:p>
    <w:p w14:paraId="1E195D8E">
      <w:pPr>
        <w:ind w:firstLine="640" w:firstLineChars="200"/>
        <w:jc w:val="center"/>
        <w:rPr>
          <w:rFonts w:ascii="仿宋" w:hAnsi="仿宋" w:eastAsia="仿宋" w:cs="宋体"/>
          <w:color w:val="auto"/>
          <w:sz w:val="24"/>
          <w:szCs w:val="24"/>
        </w:rPr>
        <w:sectPr>
          <w:footerReference r:id="rId3" w:type="default"/>
          <w:pgSz w:w="11907" w:h="16840"/>
          <w:pgMar w:top="1134" w:right="1191" w:bottom="1134" w:left="1304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 w:start="1"/>
          <w:cols w:space="720" w:num="1"/>
          <w:docGrid w:linePitch="380" w:charSpace="-5735"/>
        </w:sectPr>
      </w:pPr>
      <w:r>
        <w:rPr>
          <w:rStyle w:val="9"/>
          <w:rFonts w:ascii="仿宋_GB2312" w:hAnsi="仿宋_GB2312" w:eastAsia="仿宋_GB2312" w:cs="仿宋_GB2312"/>
          <w:color w:val="auto"/>
          <w:sz w:val="32"/>
          <w:szCs w:val="32"/>
        </w:rPr>
        <w:t xml:space="preserve">                                  </w:t>
      </w:r>
      <w:r>
        <w:rPr>
          <w:rStyle w:val="9"/>
          <w:rFonts w:hint="eastAsia" w:ascii="仿宋_GB2312" w:hAnsi="仿宋_GB2312" w:eastAsia="仿宋_GB2312" w:cs="仿宋_GB2312"/>
          <w:color w:val="auto"/>
          <w:sz w:val="32"/>
          <w:szCs w:val="32"/>
        </w:rPr>
        <w:t>年  月  日</w:t>
      </w:r>
      <w:r>
        <w:rPr>
          <w:rFonts w:hint="eastAsia" w:ascii="仿宋" w:hAnsi="仿宋" w:eastAsia="仿宋" w:cs="宋体"/>
          <w:color w:val="auto"/>
          <w:sz w:val="24"/>
          <w:szCs w:val="24"/>
        </w:rPr>
        <w:t xml:space="preserve">                                        </w:t>
      </w:r>
    </w:p>
    <w:p w14:paraId="1BB2C1D9">
      <w:pPr>
        <w:snapToGrid w:val="0"/>
        <w:spacing w:line="360" w:lineRule="auto"/>
        <w:ind w:firstLine="420"/>
        <w:rPr>
          <w:rFonts w:ascii="方正仿宋_GBK" w:hAnsi="宋体" w:eastAsia="方正仿宋_GBK" w:cs="方正仿宋_GBK"/>
          <w:color w:val="auto"/>
          <w:sz w:val="24"/>
          <w:szCs w:val="24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（二）明细报价表   </w:t>
      </w:r>
      <w:r>
        <w:rPr>
          <w:rFonts w:hint="eastAsia" w:ascii="方正仿宋_GBK" w:hAnsi="宋体" w:eastAsia="方正仿宋_GBK" w:cs="方正仿宋_GBK"/>
          <w:color w:val="auto"/>
          <w:sz w:val="24"/>
          <w:szCs w:val="24"/>
        </w:rPr>
        <w:t xml:space="preserve">     </w:t>
      </w:r>
    </w:p>
    <w:p w14:paraId="2E0524F6">
      <w:pPr>
        <w:pStyle w:val="3"/>
        <w:spacing w:before="0" w:after="0" w:line="360" w:lineRule="auto"/>
        <w:jc w:val="center"/>
        <w:rPr>
          <w:rFonts w:ascii="方正仿宋_GBK" w:hAnsi="宋体" w:eastAsia="方正仿宋_GBK" w:cs="方正仿宋_GBK"/>
          <w:color w:val="auto"/>
          <w:sz w:val="24"/>
          <w:szCs w:val="24"/>
        </w:rPr>
      </w:pPr>
      <w:r>
        <w:rPr>
          <w:rFonts w:hint="eastAsia" w:ascii="方正仿宋_GBK" w:hAnsi="宋体" w:eastAsia="方正仿宋_GBK" w:cs="方正仿宋_GBK"/>
          <w:color w:val="auto"/>
          <w:sz w:val="24"/>
          <w:szCs w:val="24"/>
        </w:rPr>
        <w:t xml:space="preserve">    </w:t>
      </w:r>
    </w:p>
    <w:p w14:paraId="230A6F00">
      <w:pPr>
        <w:pStyle w:val="3"/>
        <w:spacing w:before="0" w:after="0" w:line="360" w:lineRule="auto"/>
        <w:jc w:val="center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</w:rPr>
        <w:t>明细报价表</w:t>
      </w:r>
      <w:r>
        <w:rPr>
          <w:rFonts w:hint="eastAsia" w:ascii="仿宋_GB2312" w:hAnsi="仿宋_GB2312" w:eastAsia="仿宋_GB2312" w:cs="仿宋_GB2312"/>
          <w:i/>
          <w:iCs/>
          <w:color w:val="auto"/>
          <w:szCs w:val="32"/>
          <w:u w:val="single"/>
        </w:rPr>
        <w:t xml:space="preserve"> </w:t>
      </w:r>
    </w:p>
    <w:p w14:paraId="071A061B">
      <w:pPr>
        <w:pStyle w:val="3"/>
        <w:spacing w:before="0" w:after="0" w:line="360" w:lineRule="auto"/>
        <w:jc w:val="left"/>
        <w:rPr>
          <w:rFonts w:ascii="黑体" w:hAnsi="黑体" w:eastAsia="黑体" w:cs="黑体"/>
          <w:color w:val="auto"/>
          <w:sz w:val="24"/>
          <w:szCs w:val="24"/>
        </w:rPr>
      </w:pPr>
      <w:r>
        <w:rPr>
          <w:rFonts w:hint="eastAsia" w:ascii="黑体" w:hAnsi="黑体" w:eastAsia="黑体" w:cs="黑体"/>
          <w:color w:val="auto"/>
          <w:sz w:val="24"/>
          <w:szCs w:val="24"/>
        </w:rPr>
        <w:t>项目名称：</w:t>
      </w:r>
    </w:p>
    <w:tbl>
      <w:tblPr>
        <w:tblStyle w:val="6"/>
        <w:tblW w:w="922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2410"/>
        <w:gridCol w:w="850"/>
        <w:gridCol w:w="709"/>
        <w:gridCol w:w="851"/>
        <w:gridCol w:w="850"/>
        <w:gridCol w:w="851"/>
        <w:gridCol w:w="992"/>
        <w:gridCol w:w="992"/>
      </w:tblGrid>
      <w:tr w14:paraId="14F540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587EA6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序号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32E48E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产品名称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BE99A8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数量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C1277E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单位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DBDD3F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品牌及产地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0EB40E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制造商名称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155A872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规格型号参数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656F6F5">
            <w:pPr>
              <w:pStyle w:val="4"/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单价</w:t>
            </w:r>
          </w:p>
          <w:p w14:paraId="48A34637">
            <w:pPr>
              <w:pStyle w:val="4"/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（元）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665EE1F"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合计</w:t>
            </w:r>
          </w:p>
          <w:p w14:paraId="35A9ABDD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auto"/>
                <w:kern w:val="0"/>
                <w:sz w:val="28"/>
                <w:szCs w:val="28"/>
              </w:rPr>
              <w:t>（元）</w:t>
            </w:r>
          </w:p>
        </w:tc>
      </w:tr>
      <w:tr w14:paraId="0D7A84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2A9CAF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ECFE821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0091724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6E9ECB7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E655777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EE244F9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59222F2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F6B5573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64E53AB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1A73A0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F6EC1A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BD8872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23A9F54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C4E5F3D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68EC962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368C906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5FABFED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F767C1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1941E4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5710F0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F67C23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DD9B430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9C364D5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92166FC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6B9CD71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3BA0A79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8501922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F25EAC1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C5B6270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1EA86D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9CD66B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C264C22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A2FE9D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EF130D8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B2A2C2E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BD11F6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5F1BF23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496A3E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1641802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3A92B7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3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9342B4">
            <w:pPr>
              <w:keepNext/>
              <w:widowControl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  <w:t>合计（元）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63FCE44E">
            <w:pPr>
              <w:keepNext/>
              <w:widowControl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auto"/>
                <w:kern w:val="0"/>
                <w:sz w:val="24"/>
                <w:szCs w:val="24"/>
              </w:rPr>
            </w:pPr>
          </w:p>
        </w:tc>
      </w:tr>
    </w:tbl>
    <w:p w14:paraId="032F6422">
      <w:pPr>
        <w:snapToGrid w:val="0"/>
        <w:spacing w:line="360" w:lineRule="auto"/>
        <w:ind w:firstLine="480" w:firstLineChars="200"/>
        <w:rPr>
          <w:rFonts w:ascii="方正仿宋_GBK" w:hAnsi="宋体" w:eastAsia="方正仿宋_GBK" w:cs="方正仿宋_GBK"/>
          <w:color w:val="auto"/>
          <w:sz w:val="24"/>
          <w:szCs w:val="24"/>
        </w:rPr>
      </w:pPr>
      <w:r>
        <w:rPr>
          <w:rFonts w:hint="eastAsia" w:ascii="方正仿宋_GBK" w:hAnsi="宋体" w:eastAsia="方正仿宋_GBK" w:cs="方正仿宋_GBK"/>
          <w:color w:val="auto"/>
          <w:sz w:val="24"/>
          <w:szCs w:val="24"/>
        </w:rPr>
        <w:t xml:space="preserve"> </w:t>
      </w:r>
    </w:p>
    <w:p w14:paraId="3FAE47CB">
      <w:pPr>
        <w:snapToGrid w:val="0"/>
        <w:spacing w:line="360" w:lineRule="auto"/>
        <w:ind w:firstLine="640" w:firstLineChars="200"/>
        <w:rPr>
          <w:rFonts w:ascii="方正仿宋_GBK" w:hAnsi="宋体" w:eastAsia="方正仿宋_GBK" w:cs="方正仿宋_GBK"/>
          <w:color w:val="auto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  <w:t>填写要求：</w:t>
      </w:r>
    </w:p>
    <w:p w14:paraId="3C309FF5">
      <w:pPr>
        <w:snapToGrid w:val="0"/>
        <w:spacing w:line="360" w:lineRule="auto"/>
        <w:ind w:firstLine="640" w:firstLineChars="200"/>
        <w:rPr>
          <w:rFonts w:ascii="方正仿宋_GBK" w:hAnsi="宋体" w:eastAsia="方正仿宋_GBK" w:cs="方正仿宋_GBK"/>
          <w:color w:val="auto"/>
          <w:sz w:val="32"/>
          <w:szCs w:val="32"/>
        </w:rPr>
      </w:pPr>
      <w:r>
        <w:rPr>
          <w:rFonts w:hint="eastAsia" w:ascii="方正仿宋_GBK" w:hAnsi="宋体" w:eastAsia="方正仿宋_GBK" w:cs="方正仿宋_GBK"/>
          <w:color w:val="auto"/>
          <w:sz w:val="32"/>
          <w:szCs w:val="32"/>
        </w:rPr>
        <w:t>1</w:t>
      </w:r>
      <w:r>
        <w:rPr>
          <w:rFonts w:ascii="方正仿宋_GBK" w:hAnsi="宋体" w:eastAsia="方正仿宋_GBK" w:cs="方正仿宋_GBK"/>
          <w:color w:val="auto"/>
          <w:sz w:val="32"/>
          <w:szCs w:val="32"/>
        </w:rPr>
        <w:t>.</w:t>
      </w:r>
      <w:r>
        <w:rPr>
          <w:rFonts w:hint="eastAsia" w:ascii="方正仿宋_GBK" w:hAnsi="宋体" w:eastAsia="方正仿宋_GBK" w:cs="方正仿宋_GBK"/>
          <w:color w:val="auto"/>
          <w:sz w:val="32"/>
          <w:szCs w:val="32"/>
        </w:rPr>
        <w:t>供应商应完整填写本表，并逐页盖章。</w:t>
      </w:r>
    </w:p>
    <w:p w14:paraId="33BEB48A">
      <w:pPr>
        <w:snapToGrid w:val="0"/>
        <w:spacing w:line="360" w:lineRule="auto"/>
        <w:ind w:firstLine="640" w:firstLineChars="200"/>
        <w:rPr>
          <w:rFonts w:ascii="方正仿宋_GBK" w:hAnsi="宋体" w:eastAsia="方正仿宋_GBK" w:cs="方正仿宋_GBK"/>
          <w:color w:val="auto"/>
          <w:sz w:val="32"/>
          <w:szCs w:val="32"/>
        </w:rPr>
      </w:pPr>
      <w:r>
        <w:rPr>
          <w:rFonts w:hint="eastAsia" w:ascii="方正仿宋_GBK" w:hAnsi="宋体" w:eastAsia="方正仿宋_GBK" w:cs="方正仿宋_GBK"/>
          <w:color w:val="auto"/>
          <w:sz w:val="32"/>
          <w:szCs w:val="32"/>
        </w:rPr>
        <w:t>2</w:t>
      </w:r>
      <w:r>
        <w:rPr>
          <w:rFonts w:ascii="方正仿宋_GBK" w:hAnsi="宋体" w:eastAsia="方正仿宋_GBK" w:cs="方正仿宋_GBK"/>
          <w:color w:val="auto"/>
          <w:sz w:val="32"/>
          <w:szCs w:val="32"/>
        </w:rPr>
        <w:t>.</w:t>
      </w:r>
      <w:r>
        <w:rPr>
          <w:rFonts w:hint="eastAsia" w:ascii="方正仿宋_GBK" w:hAnsi="宋体" w:eastAsia="方正仿宋_GBK" w:cs="方正仿宋_GBK"/>
          <w:color w:val="auto"/>
          <w:sz w:val="32"/>
          <w:szCs w:val="32"/>
        </w:rPr>
        <w:t>该表内容不可扩展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  <w:t>、不可变更。</w:t>
      </w:r>
    </w:p>
    <w:p w14:paraId="45505052">
      <w:pPr>
        <w:snapToGrid w:val="0"/>
        <w:spacing w:line="360" w:lineRule="auto"/>
        <w:rPr>
          <w:rFonts w:ascii="方正仿宋_GBK" w:hAnsi="宋体" w:eastAsia="方正仿宋_GBK" w:cs="方正仿宋_GBK"/>
          <w:color w:val="auto"/>
          <w:sz w:val="32"/>
          <w:szCs w:val="32"/>
        </w:rPr>
      </w:pPr>
      <w:r>
        <w:rPr>
          <w:rFonts w:hint="eastAsia" w:ascii="方正仿宋_GBK" w:hAnsi="宋体" w:eastAsia="方正仿宋_GBK" w:cs="方正仿宋_GBK"/>
          <w:color w:val="auto"/>
          <w:sz w:val="32"/>
          <w:szCs w:val="32"/>
        </w:rPr>
        <w:t xml:space="preserve"> </w:t>
      </w:r>
    </w:p>
    <w:p w14:paraId="660115B4">
      <w:pPr>
        <w:pStyle w:val="14"/>
        <w:spacing w:line="360" w:lineRule="auto"/>
        <w:ind w:left="1600" w:hanging="480"/>
        <w:rPr>
          <w:rFonts w:ascii="方正仿宋_GBK" w:hAnsi="宋体" w:eastAsia="方正仿宋_GBK" w:cs="方正仿宋_GBK"/>
          <w:color w:val="auto"/>
          <w:sz w:val="32"/>
          <w:szCs w:val="32"/>
        </w:rPr>
      </w:pPr>
      <w:r>
        <w:rPr>
          <w:rFonts w:hint="eastAsia" w:ascii="方正仿宋_GBK" w:hAnsi="宋体" w:eastAsia="方正仿宋_GBK" w:cs="方正仿宋_GBK"/>
          <w:color w:val="auto"/>
          <w:sz w:val="32"/>
          <w:szCs w:val="32"/>
        </w:rPr>
        <w:t xml:space="preserve"> </w:t>
      </w:r>
    </w:p>
    <w:p w14:paraId="2D5B9D1C">
      <w:pPr>
        <w:spacing w:line="360" w:lineRule="auto"/>
        <w:jc w:val="right"/>
        <w:rPr>
          <w:rFonts w:ascii="Times New Roman" w:hAnsi="Times New Roman"/>
          <w:color w:val="auto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  <w:t>供应商名称（公章）：</w:t>
      </w:r>
    </w:p>
    <w:p w14:paraId="0057318C">
      <w:pPr>
        <w:spacing w:line="360" w:lineRule="auto"/>
        <w:jc w:val="center"/>
        <w:rPr>
          <w:rFonts w:ascii="方正仿宋_GBK" w:hAnsi="方正仿宋_GBK" w:eastAsia="方正仿宋_GBK" w:cs="方正仿宋_GBK"/>
          <w:color w:val="auto"/>
          <w:sz w:val="32"/>
          <w:szCs w:val="32"/>
        </w:rPr>
      </w:pPr>
      <w:r>
        <w:rPr>
          <w:rFonts w:ascii="方正仿宋_GBK" w:hAnsi="方正仿宋_GBK" w:eastAsia="方正仿宋_GBK" w:cs="方正仿宋_GBK"/>
          <w:color w:val="auto"/>
          <w:sz w:val="32"/>
          <w:szCs w:val="32"/>
        </w:rPr>
        <w:t xml:space="preserve">                         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  <w:t>年</w:t>
      </w:r>
      <w:r>
        <w:rPr>
          <w:rFonts w:hint="eastAsia" w:ascii="方正仿宋_GBK" w:hAnsi="宋体" w:eastAsia="方正仿宋_GBK" w:cs="方正仿宋_GBK"/>
          <w:color w:val="auto"/>
          <w:sz w:val="32"/>
          <w:szCs w:val="32"/>
        </w:rPr>
        <w:t xml:space="preserve">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  <w:t>月</w:t>
      </w:r>
      <w:r>
        <w:rPr>
          <w:rFonts w:hint="eastAsia" w:ascii="方正仿宋_GBK" w:hAnsi="宋体" w:eastAsia="方正仿宋_GBK" w:cs="方正仿宋_GBK"/>
          <w:color w:val="auto"/>
          <w:sz w:val="32"/>
          <w:szCs w:val="32"/>
        </w:rPr>
        <w:t xml:space="preserve">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  <w:t>日</w:t>
      </w:r>
    </w:p>
    <w:p w14:paraId="4DE31B2D">
      <w:pPr>
        <w:pStyle w:val="3"/>
        <w:spacing w:line="360" w:lineRule="auto"/>
        <w:rPr>
          <w:rFonts w:ascii="方正仿宋_GBK" w:hAnsi="方正仿宋_GBK" w:eastAsia="方正仿宋_GBK" w:cs="Arial"/>
          <w:color w:val="auto"/>
        </w:rPr>
      </w:pPr>
      <w:r>
        <w:rPr>
          <w:color w:val="auto"/>
        </w:rPr>
        <w:br w:type="page"/>
      </w:r>
    </w:p>
    <w:p w14:paraId="14EC63D9">
      <w:pPr>
        <w:tabs>
          <w:tab w:val="left" w:pos="6300"/>
        </w:tabs>
        <w:snapToGrid w:val="0"/>
        <w:spacing w:line="360" w:lineRule="auto"/>
        <w:ind w:firstLine="643" w:firstLineChars="200"/>
        <w:jc w:val="left"/>
        <w:rPr>
          <w:rFonts w:ascii="宋体" w:hAnsi="宋体" w:cs="宋体"/>
          <w:b/>
          <w:bCs/>
          <w:color w:val="auto"/>
          <w:sz w:val="24"/>
          <w:szCs w:val="24"/>
        </w:rPr>
      </w:pPr>
      <w:r>
        <w:rPr>
          <w:rFonts w:hint="eastAsia" w:ascii="黑体" w:hAnsi="黑体" w:eastAsia="黑体" w:cs="黑体"/>
          <w:b/>
          <w:color w:val="auto"/>
          <w:sz w:val="32"/>
          <w:szCs w:val="32"/>
        </w:rPr>
        <w:t>二、法定代表人身份证明书（格式）/法定代表人授权委托书（格式）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  <w:t>（二选一）</w:t>
      </w:r>
    </w:p>
    <w:p w14:paraId="524D98DA">
      <w:pPr>
        <w:tabs>
          <w:tab w:val="left" w:pos="6300"/>
        </w:tabs>
        <w:snapToGrid w:val="0"/>
        <w:spacing w:line="360" w:lineRule="auto"/>
        <w:jc w:val="center"/>
        <w:rPr>
          <w:rFonts w:ascii="宋体" w:hAnsi="宋体" w:cs="宋体"/>
          <w:b/>
          <w:bCs/>
          <w:color w:val="auto"/>
          <w:sz w:val="24"/>
          <w:szCs w:val="24"/>
        </w:rPr>
      </w:pPr>
    </w:p>
    <w:p w14:paraId="203EC05F">
      <w:pPr>
        <w:tabs>
          <w:tab w:val="left" w:pos="6300"/>
        </w:tabs>
        <w:snapToGrid w:val="0"/>
        <w:spacing w:line="360" w:lineRule="auto"/>
        <w:jc w:val="center"/>
        <w:rPr>
          <w:rFonts w:ascii="黑体" w:hAnsi="黑体" w:eastAsia="黑体" w:cs="黑体"/>
          <w:b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auto"/>
          <w:sz w:val="32"/>
          <w:szCs w:val="32"/>
        </w:rPr>
        <w:t>法定代表人身份证明书</w:t>
      </w:r>
    </w:p>
    <w:p w14:paraId="02BA6453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color w:val="auto"/>
          <w:sz w:val="32"/>
          <w:szCs w:val="32"/>
          <w:u w:val="single"/>
        </w:rPr>
      </w:pPr>
    </w:p>
    <w:p w14:paraId="5223B3ED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（采购单位名称）：</w:t>
      </w:r>
    </w:p>
    <w:p w14:paraId="47B32350">
      <w:pPr>
        <w:tabs>
          <w:tab w:val="left" w:pos="6300"/>
        </w:tabs>
        <w:snapToGrid w:val="0"/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  </w:t>
      </w:r>
      <w:r>
        <w:rPr>
          <w:rFonts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（法定代表人名称及身份证代码）是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>（供应商名称）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的法定代表人，电话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代表我单位全权办理上述项目的竞采报价、签约等具体工作，并签署全部有关文件、协议及合同。签字负全部责任。</w:t>
      </w:r>
    </w:p>
    <w:p w14:paraId="26AD66C2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color w:val="auto"/>
          <w:sz w:val="32"/>
          <w:szCs w:val="32"/>
        </w:rPr>
      </w:pPr>
    </w:p>
    <w:p w14:paraId="7ADAB88B">
      <w:pPr>
        <w:tabs>
          <w:tab w:val="left" w:pos="6300"/>
        </w:tabs>
        <w:snapToGrid w:val="0"/>
        <w:spacing w:line="360" w:lineRule="auto"/>
        <w:ind w:firstLine="570"/>
        <w:jc w:val="center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ascii="仿宋_GB2312" w:hAnsi="仿宋_GB2312" w:eastAsia="仿宋_GB2312" w:cs="仿宋_GB2312"/>
          <w:color w:val="auto"/>
          <w:sz w:val="32"/>
          <w:szCs w:val="32"/>
        </w:rPr>
        <w:t xml:space="preserve"> 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法定代表人（签字或盖章）：                          </w:t>
      </w:r>
    </w:p>
    <w:p w14:paraId="21A66137">
      <w:pPr>
        <w:tabs>
          <w:tab w:val="left" w:pos="6300"/>
        </w:tabs>
        <w:snapToGrid w:val="0"/>
        <w:spacing w:line="360" w:lineRule="auto"/>
        <w:ind w:firstLine="570"/>
        <w:jc w:val="center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ascii="仿宋_GB2312" w:hAnsi="仿宋_GB2312" w:eastAsia="仿宋_GB2312" w:cs="仿宋_GB2312"/>
          <w:color w:val="auto"/>
          <w:sz w:val="32"/>
          <w:szCs w:val="32"/>
        </w:rPr>
        <w:t xml:space="preserve">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供应商名称（公章）</w:t>
      </w:r>
    </w:p>
    <w:p w14:paraId="6AF63099">
      <w:pPr>
        <w:tabs>
          <w:tab w:val="left" w:pos="6300"/>
        </w:tabs>
        <w:snapToGrid w:val="0"/>
        <w:spacing w:line="360" w:lineRule="auto"/>
        <w:ind w:right="360" w:firstLine="570"/>
        <w:jc w:val="center"/>
        <w:rPr>
          <w:color w:val="auto"/>
        </w:rPr>
      </w:pPr>
      <w:r>
        <w:rPr>
          <w:rFonts w:ascii="仿宋_GB2312" w:hAnsi="仿宋_GB2312" w:eastAsia="仿宋_GB2312" w:cs="仿宋_GB2312"/>
          <w:color w:val="auto"/>
          <w:sz w:val="32"/>
          <w:szCs w:val="32"/>
        </w:rPr>
        <w:t xml:space="preserve">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   月   日</w:t>
      </w:r>
    </w:p>
    <w:p w14:paraId="50439D5F">
      <w:pPr>
        <w:pStyle w:val="2"/>
        <w:spacing w:line="360" w:lineRule="auto"/>
        <w:rPr>
          <w:color w:val="auto"/>
        </w:rPr>
      </w:pPr>
    </w:p>
    <w:p w14:paraId="4B0BCC92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（附：法定代表人身份证正反面复印件）</w:t>
      </w:r>
    </w:p>
    <w:p w14:paraId="44BA7BA0">
      <w:pPr>
        <w:pStyle w:val="3"/>
        <w:spacing w:line="360" w:lineRule="auto"/>
        <w:rPr>
          <w:color w:val="auto"/>
        </w:rPr>
      </w:pPr>
    </w:p>
    <w:p w14:paraId="56051340">
      <w:pPr>
        <w:rPr>
          <w:rFonts w:ascii="宋体" w:hAnsi="宋体" w:cs="宋体"/>
          <w:color w:val="auto"/>
          <w:sz w:val="24"/>
          <w:szCs w:val="24"/>
        </w:rPr>
      </w:pPr>
      <w:r>
        <w:rPr>
          <w:rFonts w:ascii="宋体" w:hAnsi="宋体" w:cs="宋体"/>
          <w:color w:val="auto"/>
          <w:sz w:val="24"/>
          <w:szCs w:val="24"/>
        </w:rPr>
        <w:br w:type="page"/>
      </w:r>
    </w:p>
    <w:p w14:paraId="771796B6">
      <w:pPr>
        <w:pStyle w:val="2"/>
        <w:rPr>
          <w:color w:val="auto"/>
        </w:rPr>
      </w:pPr>
    </w:p>
    <w:p w14:paraId="14CF6DA9">
      <w:pPr>
        <w:tabs>
          <w:tab w:val="left" w:pos="6300"/>
        </w:tabs>
        <w:snapToGrid w:val="0"/>
        <w:spacing w:line="360" w:lineRule="auto"/>
        <w:jc w:val="center"/>
        <w:rPr>
          <w:rFonts w:ascii="黑体" w:hAnsi="黑体" w:eastAsia="黑体" w:cs="黑体"/>
          <w:b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auto"/>
          <w:sz w:val="32"/>
          <w:szCs w:val="32"/>
        </w:rPr>
        <w:t>法定代表人授权委托书</w:t>
      </w:r>
    </w:p>
    <w:p w14:paraId="08FFF8BB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color w:val="auto"/>
          <w:sz w:val="32"/>
          <w:szCs w:val="32"/>
          <w:u w:val="single"/>
        </w:rPr>
      </w:pPr>
    </w:p>
    <w:p w14:paraId="18DAD8AB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（采购单位名称）：</w:t>
      </w:r>
    </w:p>
    <w:p w14:paraId="78151ACD">
      <w:pPr>
        <w:tabs>
          <w:tab w:val="left" w:pos="6300"/>
        </w:tabs>
        <w:wordWrap w:val="0"/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  </w:t>
      </w:r>
      <w:r>
        <w:rPr>
          <w:rFonts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（法定代表人名称）是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>（供应商名称）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的法定代表人，特授权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</w:t>
      </w:r>
      <w:r>
        <w:rPr>
          <w:rFonts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（被授权人姓名及身份证代码）电话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szCs w:val="32"/>
          <w:u w:val="single"/>
        </w:rPr>
        <w:t xml:space="preserve">          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代表我单位全权办理上述项目的竞采报价、签约等具体工作，并签署全部有关文件、协议及合同。</w:t>
      </w:r>
    </w:p>
    <w:p w14:paraId="7275F895">
      <w:pPr>
        <w:tabs>
          <w:tab w:val="left" w:pos="6300"/>
        </w:tabs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我单位对被授权人的签字负全部责任。</w:t>
      </w:r>
    </w:p>
    <w:p w14:paraId="04086FD3">
      <w:pPr>
        <w:tabs>
          <w:tab w:val="left" w:pos="6300"/>
        </w:tabs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在撤消授权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Hans"/>
        </w:rPr>
        <w:t>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书面通知以前，本授权书一直有效。被授权人在授权书有效期内签署的所有文件不因授权的撤消而失效。</w:t>
      </w:r>
    </w:p>
    <w:p w14:paraId="1A10AB25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color w:val="auto"/>
          <w:sz w:val="32"/>
          <w:szCs w:val="32"/>
        </w:rPr>
      </w:pPr>
    </w:p>
    <w:p w14:paraId="558307B9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被授权人：                          法定代表人：</w:t>
      </w:r>
    </w:p>
    <w:p w14:paraId="50250CD7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（签字或盖章）                     </w:t>
      </w:r>
      <w:r>
        <w:rPr>
          <w:rFonts w:ascii="仿宋_GB2312" w:hAnsi="仿宋_GB2312" w:eastAsia="仿宋_GB2312" w:cs="仿宋_GB2312"/>
          <w:color w:val="auto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（签字或盖章）</w:t>
      </w:r>
    </w:p>
    <w:p w14:paraId="03798762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color w:val="auto"/>
          <w:sz w:val="32"/>
          <w:szCs w:val="32"/>
        </w:rPr>
      </w:pPr>
    </w:p>
    <w:p w14:paraId="34966988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（附：被授权人、法定代表人身份证正反面复印件）</w:t>
      </w:r>
    </w:p>
    <w:p w14:paraId="69641DD0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color w:val="auto"/>
          <w:sz w:val="32"/>
          <w:szCs w:val="32"/>
        </w:rPr>
      </w:pPr>
    </w:p>
    <w:p w14:paraId="010AB52F">
      <w:pPr>
        <w:tabs>
          <w:tab w:val="left" w:pos="6300"/>
        </w:tabs>
        <w:snapToGrid w:val="0"/>
        <w:spacing w:line="360" w:lineRule="auto"/>
        <w:ind w:right="480" w:firstLine="570"/>
        <w:jc w:val="right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ascii="仿宋_GB2312" w:hAnsi="仿宋_GB2312" w:eastAsia="仿宋_GB2312" w:cs="仿宋_GB2312"/>
          <w:color w:val="auto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供应商名称（公章）</w:t>
      </w:r>
    </w:p>
    <w:p w14:paraId="6F6D4EBA">
      <w:pPr>
        <w:tabs>
          <w:tab w:val="left" w:pos="6300"/>
        </w:tabs>
        <w:snapToGrid w:val="0"/>
        <w:spacing w:line="360" w:lineRule="auto"/>
        <w:ind w:right="480" w:firstLine="570"/>
        <w:jc w:val="center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ascii="仿宋_GB2312" w:hAnsi="仿宋_GB2312" w:eastAsia="仿宋_GB2312" w:cs="仿宋_GB2312"/>
          <w:color w:val="auto"/>
          <w:sz w:val="32"/>
          <w:szCs w:val="32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   月   日</w:t>
      </w:r>
    </w:p>
    <w:p w14:paraId="4AED7454">
      <w:pPr>
        <w:pStyle w:val="3"/>
        <w:spacing w:line="360" w:lineRule="auto"/>
        <w:rPr>
          <w:color w:val="auto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4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440D39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6850" cy="137795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6850" cy="1377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3FCEC01"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85pt;width:15.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AfW5+00QAAAAMBAAAPAAAAAAAAAAEAIAAAACIAAABkcnMvZG93bnJldi54bWxQSwECFAAUAAAA&#10;CACHTuJAMJr46C4CAABTBAAADgAAAAAAAAABACAAAAAgAQAAZHJzL2Uyb0RvYy54bWxQSwUGAAAA&#10;AAYABgBZAQAAw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3FCEC01">
                    <w:pPr>
                      <w:pStyle w:val="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Y0ZjJlNjFkN2EwOTc2MzBhZmQyZmMzMjkxODFiMzIifQ=="/>
  </w:docVars>
  <w:rsids>
    <w:rsidRoot w:val="00943D6E"/>
    <w:rsid w:val="00014F17"/>
    <w:rsid w:val="0050729C"/>
    <w:rsid w:val="005818C4"/>
    <w:rsid w:val="00686A21"/>
    <w:rsid w:val="007938ED"/>
    <w:rsid w:val="00943D6E"/>
    <w:rsid w:val="00BC0176"/>
    <w:rsid w:val="00EA6DC3"/>
    <w:rsid w:val="058663AA"/>
    <w:rsid w:val="07E35D85"/>
    <w:rsid w:val="0A4E07C6"/>
    <w:rsid w:val="0D192D09"/>
    <w:rsid w:val="0DFB654B"/>
    <w:rsid w:val="130C777C"/>
    <w:rsid w:val="14424BEF"/>
    <w:rsid w:val="17B80644"/>
    <w:rsid w:val="192A6696"/>
    <w:rsid w:val="1D807281"/>
    <w:rsid w:val="21025026"/>
    <w:rsid w:val="2EBA6F40"/>
    <w:rsid w:val="31E56082"/>
    <w:rsid w:val="33AF4630"/>
    <w:rsid w:val="33CF085B"/>
    <w:rsid w:val="379F349E"/>
    <w:rsid w:val="384F7045"/>
    <w:rsid w:val="3ACC7DDF"/>
    <w:rsid w:val="4253528A"/>
    <w:rsid w:val="44387F24"/>
    <w:rsid w:val="45166516"/>
    <w:rsid w:val="45714CA7"/>
    <w:rsid w:val="4A056E6A"/>
    <w:rsid w:val="4C182492"/>
    <w:rsid w:val="4D021D86"/>
    <w:rsid w:val="4D634C59"/>
    <w:rsid w:val="4E7846F1"/>
    <w:rsid w:val="518B1268"/>
    <w:rsid w:val="52F75AF0"/>
    <w:rsid w:val="5B3111FC"/>
    <w:rsid w:val="5F553E5C"/>
    <w:rsid w:val="617E2781"/>
    <w:rsid w:val="6430074A"/>
    <w:rsid w:val="64566E65"/>
    <w:rsid w:val="66CE50D0"/>
    <w:rsid w:val="6990454A"/>
    <w:rsid w:val="6ED92311"/>
    <w:rsid w:val="702A1AAC"/>
    <w:rsid w:val="72B51663"/>
    <w:rsid w:val="743E2C53"/>
    <w:rsid w:val="780F5746"/>
    <w:rsid w:val="7B6002F8"/>
    <w:rsid w:val="7BC90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3"/>
    <w:basedOn w:val="1"/>
    <w:next w:val="1"/>
    <w:link w:val="13"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Times New Roman"/>
      <w:color w:val="000000"/>
      <w:kern w:val="0"/>
      <w:sz w:val="24"/>
      <w:szCs w:val="20"/>
      <w:lang w:val="en-US" w:eastAsia="zh-CN" w:bidi="ar-SA"/>
    </w:rPr>
  </w:style>
  <w:style w:type="paragraph" w:styleId="4">
    <w:name w:val="Date"/>
    <w:basedOn w:val="1"/>
    <w:next w:val="1"/>
    <w:link w:val="11"/>
    <w:qFormat/>
    <w:uiPriority w:val="99"/>
  </w:style>
  <w:style w:type="paragraph" w:styleId="5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7">
    <w:name w:val="Table Grid"/>
    <w:basedOn w:val="6"/>
    <w:qFormat/>
    <w:uiPriority w:val="0"/>
    <w:rPr>
      <w:rFonts w:ascii="Calibri" w:hAnsi="Calibri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qFormat/>
    <w:uiPriority w:val="99"/>
    <w:rPr>
      <w:color w:val="333333"/>
      <w:u w:val="none"/>
    </w:rPr>
  </w:style>
  <w:style w:type="character" w:customStyle="1" w:styleId="10">
    <w:name w:val="标题 3 字符"/>
    <w:basedOn w:val="8"/>
    <w:semiHidden/>
    <w:qFormat/>
    <w:uiPriority w:val="9"/>
    <w:rPr>
      <w:rFonts w:ascii="Calibri" w:hAnsi="Calibri" w:eastAsia="宋体" w:cs="Times New Roman"/>
      <w:b/>
      <w:bCs/>
      <w:sz w:val="32"/>
      <w:szCs w:val="32"/>
    </w:rPr>
  </w:style>
  <w:style w:type="character" w:customStyle="1" w:styleId="11">
    <w:name w:val="日期 字符"/>
    <w:basedOn w:val="8"/>
    <w:link w:val="4"/>
    <w:qFormat/>
    <w:uiPriority w:val="99"/>
    <w:rPr>
      <w:rFonts w:ascii="Calibri" w:hAnsi="Calibri" w:eastAsia="宋体" w:cs="Times New Roman"/>
      <w:szCs w:val="21"/>
    </w:rPr>
  </w:style>
  <w:style w:type="character" w:customStyle="1" w:styleId="12">
    <w:name w:val="页脚 字符"/>
    <w:basedOn w:val="8"/>
    <w:link w:val="5"/>
    <w:qFormat/>
    <w:uiPriority w:val="0"/>
    <w:rPr>
      <w:rFonts w:ascii="Calibri" w:hAnsi="Calibri" w:eastAsia="宋体" w:cs="Times New Roman"/>
      <w:sz w:val="18"/>
      <w:szCs w:val="21"/>
    </w:rPr>
  </w:style>
  <w:style w:type="character" w:customStyle="1" w:styleId="13">
    <w:name w:val="标题 3 字符1"/>
    <w:link w:val="3"/>
    <w:qFormat/>
    <w:uiPriority w:val="0"/>
    <w:rPr>
      <w:rFonts w:ascii="Calibri" w:hAnsi="Calibri" w:eastAsia="宋体" w:cs="Times New Roman"/>
      <w:b/>
      <w:sz w:val="32"/>
      <w:szCs w:val="21"/>
    </w:rPr>
  </w:style>
  <w:style w:type="paragraph" w:customStyle="1" w:styleId="14">
    <w:name w:val="目录 11"/>
    <w:basedOn w:val="1"/>
    <w:next w:val="1"/>
    <w:qFormat/>
    <w:uiPriority w:val="0"/>
    <w:pPr>
      <w:jc w:val="center"/>
    </w:pPr>
    <w:rPr>
      <w:sz w:val="30"/>
      <w:szCs w:val="30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2280</Words>
  <Characters>2328</Characters>
  <Lines>31</Lines>
  <Paragraphs>8</Paragraphs>
  <TotalTime>246</TotalTime>
  <ScaleCrop>false</ScaleCrop>
  <LinksUpToDate>false</LinksUpToDate>
  <CharactersWithSpaces>2840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2022-10-10T08:03:00Z</dcterms:created>
  <dc:creator>Administrator</dc:creator>
  <cp:lastModifiedBy>梦</cp:lastModifiedBy>
  <dcterms:modified xsi:type="dcterms:W3CDTF">2024-10-21T08:24:50Z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AB0C668DB9CD41B28F62EE7B0644CC2A_13</vt:lpwstr>
  </property>
</Properties>
</file>