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31"/>
        <w:gridCol w:w="1023"/>
        <w:gridCol w:w="5545"/>
        <w:gridCol w:w="695"/>
        <w:gridCol w:w="805"/>
        <w:gridCol w:w="913"/>
        <w:gridCol w:w="1446"/>
        <w:gridCol w:w="3038"/>
      </w:tblGrid>
      <w:tr w14:paraId="259D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  <w:jc w:val="center"/>
        </w:trPr>
        <w:tc>
          <w:tcPr>
            <w:tcW w:w="413" w:type="dxa"/>
            <w:vAlign w:val="center"/>
          </w:tcPr>
          <w:p w14:paraId="15BCCE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spacing w:val="-5"/>
              </w:rPr>
              <w:t>序号</w:t>
            </w:r>
          </w:p>
        </w:tc>
        <w:tc>
          <w:tcPr>
            <w:tcW w:w="2154" w:type="dxa"/>
            <w:gridSpan w:val="2"/>
            <w:vAlign w:val="center"/>
          </w:tcPr>
          <w:p w14:paraId="54396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spacing w:val="-7"/>
              </w:rPr>
              <w:t>货物或设备名称</w:t>
            </w:r>
          </w:p>
        </w:tc>
        <w:tc>
          <w:tcPr>
            <w:tcW w:w="5545" w:type="dxa"/>
            <w:vAlign w:val="center"/>
          </w:tcPr>
          <w:p w14:paraId="51D89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</w:rPr>
            </w:pPr>
            <w:r>
              <w:rPr>
                <w:spacing w:val="-4"/>
              </w:rPr>
              <w:t>规格技术参数、品</w:t>
            </w:r>
            <w:r>
              <w:rPr>
                <w:spacing w:val="-5"/>
              </w:rPr>
              <w:t>牌、产地</w:t>
            </w:r>
          </w:p>
        </w:tc>
        <w:tc>
          <w:tcPr>
            <w:tcW w:w="695" w:type="dxa"/>
            <w:vAlign w:val="center"/>
          </w:tcPr>
          <w:p w14:paraId="64549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spacing w:val="-6"/>
              </w:rPr>
              <w:t>单位</w:t>
            </w:r>
          </w:p>
        </w:tc>
        <w:tc>
          <w:tcPr>
            <w:tcW w:w="805" w:type="dxa"/>
            <w:vAlign w:val="center"/>
          </w:tcPr>
          <w:p w14:paraId="0FA12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spacing w:val="-6"/>
              </w:rPr>
              <w:t>数量</w:t>
            </w:r>
          </w:p>
        </w:tc>
        <w:tc>
          <w:tcPr>
            <w:tcW w:w="913" w:type="dxa"/>
            <w:vAlign w:val="center"/>
          </w:tcPr>
          <w:p w14:paraId="622BA6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pacing w:val="-10"/>
                <w:highlight w:val="none"/>
              </w:rPr>
              <w:t>单价</w:t>
            </w:r>
            <w:r>
              <w:rPr>
                <w:b w:val="0"/>
                <w:bCs w:val="0"/>
                <w:highlight w:val="none"/>
              </w:rPr>
              <w:t xml:space="preserve"> </w:t>
            </w:r>
          </w:p>
          <w:p w14:paraId="4B109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pacing w:val="-17"/>
                <w:highlight w:val="none"/>
              </w:rPr>
              <w:t>(元)</w:t>
            </w:r>
          </w:p>
        </w:tc>
        <w:tc>
          <w:tcPr>
            <w:tcW w:w="1446" w:type="dxa"/>
            <w:vAlign w:val="center"/>
          </w:tcPr>
          <w:p w14:paraId="14D09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pacing w:val="-12"/>
                <w:highlight w:val="none"/>
              </w:rPr>
              <w:t>总价</w:t>
            </w:r>
            <w:r>
              <w:rPr>
                <w:b w:val="0"/>
                <w:bCs w:val="0"/>
                <w:highlight w:val="none"/>
              </w:rPr>
              <w:t xml:space="preserve"> </w:t>
            </w:r>
          </w:p>
          <w:p w14:paraId="77BA71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pacing w:val="-17"/>
                <w:highlight w:val="none"/>
              </w:rPr>
              <w:t>(元)</w:t>
            </w:r>
          </w:p>
        </w:tc>
        <w:tc>
          <w:tcPr>
            <w:tcW w:w="3038" w:type="dxa"/>
            <w:vAlign w:val="center"/>
          </w:tcPr>
          <w:p w14:paraId="3C3F29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7"/>
              </w:rPr>
              <w:t>备注</w:t>
            </w:r>
          </w:p>
        </w:tc>
      </w:tr>
      <w:tr w14:paraId="7716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restart"/>
          </w:tcPr>
          <w:p w14:paraId="2B2D37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14:paraId="30D0D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8个育苗棚参数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棚长50米宽12米肩高1.7米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后墙高3.8米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顶高5.5米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9道纵梁间距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1米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3" w:type="dxa"/>
            <w:vAlign w:val="center"/>
          </w:tcPr>
          <w:p w14:paraId="6083C2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棚膜</w:t>
            </w:r>
          </w:p>
        </w:tc>
        <w:tc>
          <w:tcPr>
            <w:tcW w:w="5545" w:type="dxa"/>
            <w:vAlign w:val="center"/>
          </w:tcPr>
          <w:p w14:paraId="2B758B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10丝 PO膜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塑料</w:t>
            </w:r>
          </w:p>
        </w:tc>
        <w:tc>
          <w:tcPr>
            <w:tcW w:w="695" w:type="dxa"/>
            <w:vAlign w:val="center"/>
          </w:tcPr>
          <w:p w14:paraId="131D6B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638FC0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1550</w:t>
            </w:r>
          </w:p>
        </w:tc>
        <w:tc>
          <w:tcPr>
            <w:tcW w:w="913" w:type="dxa"/>
            <w:vAlign w:val="center"/>
          </w:tcPr>
          <w:p w14:paraId="73E10C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231411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restart"/>
            <w:vAlign w:val="center"/>
          </w:tcPr>
          <w:p w14:paraId="5496982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该参数为50*12＝600平方米育苗棚的参数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总数量为上述详细量的8倍，本次采购育苗棚安装总面积为4800平方米</w:t>
            </w:r>
          </w:p>
          <w:p w14:paraId="0CC407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本次采购育苗棚包含安装调试。</w:t>
            </w:r>
          </w:p>
        </w:tc>
      </w:tr>
      <w:tr w14:paraId="699A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22704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7D46A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92F40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裙膜</w:t>
            </w:r>
          </w:p>
        </w:tc>
        <w:tc>
          <w:tcPr>
            <w:tcW w:w="5545" w:type="dxa"/>
            <w:vAlign w:val="center"/>
          </w:tcPr>
          <w:p w14:paraId="0DB3C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10丝 PO膜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塑料</w:t>
            </w:r>
          </w:p>
        </w:tc>
        <w:tc>
          <w:tcPr>
            <w:tcW w:w="695" w:type="dxa"/>
            <w:vAlign w:val="center"/>
          </w:tcPr>
          <w:p w14:paraId="2DD06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46740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30</w:t>
            </w:r>
          </w:p>
        </w:tc>
        <w:tc>
          <w:tcPr>
            <w:tcW w:w="913" w:type="dxa"/>
            <w:vAlign w:val="center"/>
          </w:tcPr>
          <w:p w14:paraId="157BE0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0A14EF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4128BE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561C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5A5560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85418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CEB68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棉被</w:t>
            </w:r>
          </w:p>
        </w:tc>
        <w:tc>
          <w:tcPr>
            <w:tcW w:w="5545" w:type="dxa"/>
            <w:vAlign w:val="center"/>
          </w:tcPr>
          <w:p w14:paraId="6402DA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5层棉被参数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120克Pe+500克花粘+450克太空棉+3T珍珠棉+450克黑沾</w:t>
            </w:r>
          </w:p>
        </w:tc>
        <w:tc>
          <w:tcPr>
            <w:tcW w:w="695" w:type="dxa"/>
            <w:vAlign w:val="center"/>
          </w:tcPr>
          <w:p w14:paraId="0A29E5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005C74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1311</w:t>
            </w:r>
          </w:p>
        </w:tc>
        <w:tc>
          <w:tcPr>
            <w:tcW w:w="913" w:type="dxa"/>
            <w:vAlign w:val="center"/>
          </w:tcPr>
          <w:p w14:paraId="36E53D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27115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12D71D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1FE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3C2465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E1A11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7B888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两侧山墙棉被</w:t>
            </w:r>
          </w:p>
        </w:tc>
        <w:tc>
          <w:tcPr>
            <w:tcW w:w="5545" w:type="dxa"/>
            <w:vAlign w:val="center"/>
          </w:tcPr>
          <w:p w14:paraId="019663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5层棉被参数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120克Pe+500克花粘+450克太空棉+3T珍珠棉+450克黑沾</w:t>
            </w:r>
          </w:p>
        </w:tc>
        <w:tc>
          <w:tcPr>
            <w:tcW w:w="695" w:type="dxa"/>
            <w:vAlign w:val="center"/>
          </w:tcPr>
          <w:p w14:paraId="4B5D93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1B3296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60</w:t>
            </w:r>
          </w:p>
        </w:tc>
        <w:tc>
          <w:tcPr>
            <w:tcW w:w="913" w:type="dxa"/>
            <w:vAlign w:val="center"/>
          </w:tcPr>
          <w:p w14:paraId="241F8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29ACD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3970F4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2D7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493D5B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BA098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70B8B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后墙棉被</w:t>
            </w:r>
          </w:p>
        </w:tc>
        <w:tc>
          <w:tcPr>
            <w:tcW w:w="5545" w:type="dxa"/>
            <w:vAlign w:val="center"/>
          </w:tcPr>
          <w:p w14:paraId="1C40F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4层棉被参数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2层450克黑沾+2层500克再生棉</w:t>
            </w:r>
          </w:p>
        </w:tc>
        <w:tc>
          <w:tcPr>
            <w:tcW w:w="695" w:type="dxa"/>
            <w:vAlign w:val="center"/>
          </w:tcPr>
          <w:p w14:paraId="1270F7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24A03E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258</w:t>
            </w:r>
          </w:p>
        </w:tc>
        <w:tc>
          <w:tcPr>
            <w:tcW w:w="913" w:type="dxa"/>
            <w:vAlign w:val="center"/>
          </w:tcPr>
          <w:p w14:paraId="4FB2EA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997FB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7D4B22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5192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4CDC9D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CAA4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17C6A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山墙棉被</w:t>
            </w:r>
          </w:p>
        </w:tc>
        <w:tc>
          <w:tcPr>
            <w:tcW w:w="5545" w:type="dxa"/>
            <w:vAlign w:val="center"/>
          </w:tcPr>
          <w:p w14:paraId="2E8B4D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4层棉被参数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2层450克黑沾+2层500克再生棉</w:t>
            </w:r>
          </w:p>
        </w:tc>
        <w:tc>
          <w:tcPr>
            <w:tcW w:w="695" w:type="dxa"/>
            <w:vAlign w:val="center"/>
          </w:tcPr>
          <w:p w14:paraId="0DEDA4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3AF9DE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60</w:t>
            </w:r>
          </w:p>
        </w:tc>
        <w:tc>
          <w:tcPr>
            <w:tcW w:w="913" w:type="dxa"/>
            <w:vAlign w:val="center"/>
          </w:tcPr>
          <w:p w14:paraId="115781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D1EE7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017029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2718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0C732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E7C0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vAlign w:val="center"/>
          </w:tcPr>
          <w:p w14:paraId="004D4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合计</w:t>
            </w:r>
          </w:p>
        </w:tc>
        <w:tc>
          <w:tcPr>
            <w:tcW w:w="695" w:type="dxa"/>
            <w:vAlign w:val="center"/>
          </w:tcPr>
          <w:p w14:paraId="6ABD5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2E2AF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360A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028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8" w:type="dxa"/>
            <w:vAlign w:val="center"/>
          </w:tcPr>
          <w:p w14:paraId="2CC61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13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13" w:type="dxa"/>
            <w:vMerge w:val="continue"/>
          </w:tcPr>
          <w:p w14:paraId="21156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9012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568" w:type="dxa"/>
            <w:gridSpan w:val="2"/>
            <w:vAlign w:val="center"/>
          </w:tcPr>
          <w:p w14:paraId="759C2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该参数为50*12＝600平方米育苗棚的参数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总数量为上述详细量的8倍</w:t>
            </w:r>
          </w:p>
        </w:tc>
        <w:tc>
          <w:tcPr>
            <w:tcW w:w="695" w:type="dxa"/>
            <w:vAlign w:val="center"/>
          </w:tcPr>
          <w:p w14:paraId="30EC7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E033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0645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FAA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8" w:type="dxa"/>
            <w:vAlign w:val="center"/>
          </w:tcPr>
          <w:p w14:paraId="643D4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DF2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13" w:type="dxa"/>
            <w:vMerge w:val="restart"/>
            <w:vAlign w:val="center"/>
          </w:tcPr>
          <w:p w14:paraId="6E6069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14:paraId="5021B55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大田拱棚参数</w:t>
            </w:r>
          </w:p>
        </w:tc>
        <w:tc>
          <w:tcPr>
            <w:tcW w:w="1023" w:type="dxa"/>
            <w:vAlign w:val="center"/>
          </w:tcPr>
          <w:p w14:paraId="3285E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内棚膜</w:t>
            </w:r>
          </w:p>
        </w:tc>
        <w:tc>
          <w:tcPr>
            <w:tcW w:w="5545" w:type="dxa"/>
            <w:vAlign w:val="center"/>
          </w:tcPr>
          <w:p w14:paraId="73F7EB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4丝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无滴膜</w:t>
            </w:r>
          </w:p>
        </w:tc>
        <w:tc>
          <w:tcPr>
            <w:tcW w:w="695" w:type="dxa"/>
            <w:vAlign w:val="center"/>
          </w:tcPr>
          <w:p w14:paraId="7C655A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</w:t>
            </w:r>
          </w:p>
        </w:tc>
        <w:tc>
          <w:tcPr>
            <w:tcW w:w="805" w:type="dxa"/>
            <w:vAlign w:val="center"/>
          </w:tcPr>
          <w:p w14:paraId="20AAD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485</w:t>
            </w:r>
          </w:p>
        </w:tc>
        <w:tc>
          <w:tcPr>
            <w:tcW w:w="913" w:type="dxa"/>
            <w:vAlign w:val="center"/>
          </w:tcPr>
          <w:p w14:paraId="36B35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1E171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  <w:vMerge w:val="restart"/>
            <w:vAlign w:val="center"/>
          </w:tcPr>
          <w:p w14:paraId="78F02D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right="108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该参数为60*5＝300平方米大田拱棚配件参数和详细数量，总数量为上述详细量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的120倍，本次采购大田拱棚安装总面积为36000平方米。</w:t>
            </w:r>
          </w:p>
          <w:p w14:paraId="40365B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本次采购大田拱棚包含安装调试。</w:t>
            </w:r>
          </w:p>
        </w:tc>
      </w:tr>
      <w:tr w14:paraId="041C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413" w:type="dxa"/>
            <w:vMerge w:val="continue"/>
          </w:tcPr>
          <w:p w14:paraId="5BFF768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6C6E91F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39F8CA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外棚膜</w:t>
            </w:r>
          </w:p>
        </w:tc>
        <w:tc>
          <w:tcPr>
            <w:tcW w:w="5545" w:type="dxa"/>
            <w:vAlign w:val="center"/>
          </w:tcPr>
          <w:p w14:paraId="588315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</w:rPr>
              <w:t>10丝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PO膜、双层</w:t>
            </w:r>
          </w:p>
        </w:tc>
        <w:tc>
          <w:tcPr>
            <w:tcW w:w="695" w:type="dxa"/>
            <w:vAlign w:val="center"/>
          </w:tcPr>
          <w:p w14:paraId="013345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</w:t>
            </w:r>
          </w:p>
        </w:tc>
        <w:tc>
          <w:tcPr>
            <w:tcW w:w="805" w:type="dxa"/>
            <w:vAlign w:val="center"/>
          </w:tcPr>
          <w:p w14:paraId="4DE98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1110</w:t>
            </w:r>
          </w:p>
        </w:tc>
        <w:tc>
          <w:tcPr>
            <w:tcW w:w="913" w:type="dxa"/>
            <w:vAlign w:val="center"/>
          </w:tcPr>
          <w:p w14:paraId="169907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FB542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0F28B0E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2C0D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3AEAF0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52841E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007E8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棉被</w:t>
            </w:r>
          </w:p>
        </w:tc>
        <w:tc>
          <w:tcPr>
            <w:tcW w:w="5545" w:type="dxa"/>
            <w:vAlign w:val="center"/>
          </w:tcPr>
          <w:p w14:paraId="41DCFD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7.5m*2m宽*32块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防滑保温棉被、每块14千克、每块配8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米拉绳</w:t>
            </w:r>
          </w:p>
          <w:p w14:paraId="112CDC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14:paraId="0D4E45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</w:t>
            </w:r>
          </w:p>
        </w:tc>
        <w:tc>
          <w:tcPr>
            <w:tcW w:w="805" w:type="dxa"/>
            <w:vAlign w:val="center"/>
          </w:tcPr>
          <w:p w14:paraId="71EC47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480</w:t>
            </w:r>
          </w:p>
        </w:tc>
        <w:tc>
          <w:tcPr>
            <w:tcW w:w="913" w:type="dxa"/>
            <w:vAlign w:val="center"/>
          </w:tcPr>
          <w:p w14:paraId="610FD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6C4BA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038" w:type="dxa"/>
            <w:vMerge w:val="continue"/>
            <w:vAlign w:val="center"/>
          </w:tcPr>
          <w:p w14:paraId="2FF5145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392E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02251EF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68AACEE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6568" w:type="dxa"/>
            <w:gridSpan w:val="2"/>
            <w:vAlign w:val="center"/>
          </w:tcPr>
          <w:p w14:paraId="3B0115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合计</w:t>
            </w:r>
          </w:p>
        </w:tc>
        <w:tc>
          <w:tcPr>
            <w:tcW w:w="695" w:type="dxa"/>
            <w:vAlign w:val="center"/>
          </w:tcPr>
          <w:p w14:paraId="711322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A0767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913" w:type="dxa"/>
          </w:tcPr>
          <w:p w14:paraId="5041D77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9B16D7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8" w:type="dxa"/>
            <w:vAlign w:val="center"/>
          </w:tcPr>
          <w:p w14:paraId="35ABB02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375A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08C113E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53F3B9F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6568" w:type="dxa"/>
            <w:gridSpan w:val="2"/>
            <w:vAlign w:val="center"/>
          </w:tcPr>
          <w:p w14:paraId="12F1D5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default" w:ascii="宋体" w:hAnsi="宋体" w:eastAsia="仿宋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该参数为60*5＝300平方米大田拱棚配件参数和详细数量，总数量为上述详细量的120倍的总价</w:t>
            </w:r>
          </w:p>
        </w:tc>
        <w:tc>
          <w:tcPr>
            <w:tcW w:w="695" w:type="dxa"/>
            <w:vAlign w:val="center"/>
          </w:tcPr>
          <w:p w14:paraId="657C91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23C1EC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13" w:type="dxa"/>
          </w:tcPr>
          <w:p w14:paraId="5DF974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b/>
                <w:bCs/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BE355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038" w:type="dxa"/>
            <w:vAlign w:val="center"/>
          </w:tcPr>
          <w:p w14:paraId="1F83096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67F4B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</w:tcPr>
          <w:p w14:paraId="7DB9CAD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singl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</w:tcPr>
          <w:p w14:paraId="15E382A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6568" w:type="dxa"/>
            <w:gridSpan w:val="2"/>
            <w:vAlign w:val="center"/>
          </w:tcPr>
          <w:p w14:paraId="2D29EF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rPr>
                <w:rFonts w:hint="default" w:cs="宋体"/>
                <w:b/>
                <w:bCs/>
                <w:color w:val="auto"/>
                <w:spacing w:val="-5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 w14:paraId="5D08F6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4B63A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13" w:type="dxa"/>
          </w:tcPr>
          <w:p w14:paraId="78FD54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textAlignment w:val="baseline"/>
              <w:outlineLvl w:val="9"/>
              <w:rPr>
                <w:b/>
                <w:bCs/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CBC13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8" w:type="dxa"/>
            <w:vAlign w:val="center"/>
          </w:tcPr>
          <w:p w14:paraId="559FB69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</w:tbl>
    <w:p w14:paraId="5FD845BF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TNmNjQ0YjU2ZTQyZmU0Y2VhNmI5OWE4OTQ5MmEifQ=="/>
  </w:docVars>
  <w:rsids>
    <w:rsidRoot w:val="7A4C04F5"/>
    <w:rsid w:val="043D0686"/>
    <w:rsid w:val="21533539"/>
    <w:rsid w:val="5B8411B1"/>
    <w:rsid w:val="5CED3189"/>
    <w:rsid w:val="6F513A86"/>
    <w:rsid w:val="7A4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946</Characters>
  <Lines>0</Lines>
  <Paragraphs>0</Paragraphs>
  <TotalTime>15</TotalTime>
  <ScaleCrop>false</ScaleCrop>
  <LinksUpToDate>false</LinksUpToDate>
  <CharactersWithSpaces>953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2024-10-30T13:23:00Z</dcterms:created>
  <dc:creator>恩恩她爸</dc:creator>
  <cp:lastModifiedBy>华硕</cp:lastModifiedBy>
  <dcterms:modified xsi:type="dcterms:W3CDTF">2024-10-31T05:24:34Z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B181B75154884590AF263E6016BE8856_13</vt:lpwstr>
  </property>
</Properties>
</file>