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0FAA1">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0"/>
        <w:jc w:val="center"/>
        <w:textAlignment w:val="auto"/>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pPr>
      <w:r>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t>投标人须知前附表</w:t>
      </w:r>
    </w:p>
    <w:p w14:paraId="2CDD0A5F">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0"/>
        <w:jc w:val="center"/>
        <w:textAlignment w:val="auto"/>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pP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40"/>
        <w:gridCol w:w="976"/>
        <w:gridCol w:w="6304"/>
        <w:gridCol w:w="702"/>
      </w:tblGrid>
      <w:tr w14:paraId="77519C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0" w:hRule="atLeast"/>
        </w:trPr>
        <w:tc>
          <w:tcPr>
            <w:tcW w:w="87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EFA700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序号</w:t>
            </w:r>
          </w:p>
        </w:tc>
        <w:tc>
          <w:tcPr>
            <w:tcW w:w="33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1383E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名称</w:t>
            </w:r>
          </w:p>
        </w:tc>
        <w:tc>
          <w:tcPr>
            <w:tcW w:w="955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23368E6">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说明和要求</w:t>
            </w:r>
          </w:p>
        </w:tc>
        <w:tc>
          <w:tcPr>
            <w:tcW w:w="180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4CB57B8">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备注</w:t>
            </w:r>
          </w:p>
        </w:tc>
      </w:tr>
      <w:tr w14:paraId="6D77DF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2761A4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3209211">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采购人</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824C0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新疆昆翔商贸有限公司</w:t>
            </w:r>
          </w:p>
          <w:p w14:paraId="582C38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联系人: 谭梦罕</w:t>
            </w:r>
          </w:p>
          <w:p w14:paraId="408BBF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地址: 和田县经济新区</w:t>
            </w:r>
          </w:p>
          <w:p w14:paraId="589818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联系方式: 17629345723</w:t>
            </w:r>
          </w:p>
          <w:p w14:paraId="14524A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 xml:space="preserve">          18199030903</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90FE78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472EDE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9218AA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2</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951D15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采购名称</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9AF46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和田县英艾日克乡盐碱地改良项目采购多孔砖</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A27533A">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5943CF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67598BD">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3</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7974951">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采购方式</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C4081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询价</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587E98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50121F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91501F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4</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2FCA20F">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交货地点及时间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5992F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时间: 合同签订后 20 日内完成供货</w:t>
            </w:r>
          </w:p>
          <w:p w14:paraId="797182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地点: 采购人指定具体交货地点</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D7723A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26C1F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7CDA874">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5</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69A594E">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质量标准</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E5A3F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质量要求: 成果质量要求执行国家或行业标准、规范, 确保项目成果质量符合有关文件或技术标准的规定及上级有关部门的要求; 质保期:签订合同为准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D9CD601">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8E51A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C39BB07">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6</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F773417">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采购概算价</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2AC1E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本项目最高限价:</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099BA3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3AC765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BD13DD3">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7</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0BB1DA1">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投标人资格要求</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30C52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1.投标人须具有独立法人资格, 具备有效的三证合一营业执照</w:t>
            </w:r>
          </w:p>
          <w:p w14:paraId="306C32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2.需提供法定代表人身份证证明</w:t>
            </w:r>
          </w:p>
          <w:p w14:paraId="487956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3.开户行许可证</w:t>
            </w:r>
          </w:p>
          <w:p w14:paraId="4B21DC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4.报价单需加盖公章(不加盖公章为无效报价)</w:t>
            </w:r>
          </w:p>
          <w:p w14:paraId="211AC6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2EF0ED4">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51B35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8F889C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8</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C402C8D">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投标报价</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E03C1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 xml:space="preserve">1.投标报价: </w:t>
            </w:r>
          </w:p>
          <w:tbl>
            <w:tblPr>
              <w:tblStyle w:val="3"/>
              <w:tblW w:w="5399"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4"/>
              <w:gridCol w:w="2110"/>
              <w:gridCol w:w="1125"/>
              <w:gridCol w:w="1120"/>
            </w:tblGrid>
            <w:tr w14:paraId="00201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8F0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泵房砖</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19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多孔砖</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32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CA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60000.00</w:t>
                  </w:r>
                </w:p>
              </w:tc>
            </w:tr>
            <w:tr w14:paraId="2A843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DD40A">
                  <w:pPr>
                    <w:jc w:val="left"/>
                    <w:rPr>
                      <w:rFonts w:hint="eastAsia" w:ascii="宋体" w:hAnsi="宋体" w:eastAsia="宋体" w:cs="宋体"/>
                      <w:i w:val="0"/>
                      <w:iCs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2B653">
                  <w:pPr>
                    <w:jc w:val="left"/>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FAC14">
                  <w:pPr>
                    <w:jc w:val="center"/>
                    <w:rPr>
                      <w:rFonts w:hint="eastAsia" w:ascii="宋体" w:hAnsi="宋体" w:eastAsia="宋体" w:cs="宋体"/>
                      <w:i w:val="0"/>
                      <w:iCs w:val="0"/>
                      <w:color w:val="000000"/>
                      <w:sz w:val="20"/>
                      <w:szCs w:val="20"/>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07CC5">
                  <w:pPr>
                    <w:jc w:val="right"/>
                    <w:rPr>
                      <w:rFonts w:hint="eastAsia" w:ascii="宋体" w:hAnsi="宋体" w:eastAsia="宋体" w:cs="宋体"/>
                      <w:i w:val="0"/>
                      <w:iCs w:val="0"/>
                      <w:color w:val="000000"/>
                      <w:sz w:val="20"/>
                      <w:szCs w:val="20"/>
                      <w:u w:val="none"/>
                    </w:rPr>
                  </w:pPr>
                </w:p>
              </w:tc>
            </w:tr>
            <w:tr w14:paraId="4C0E4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ED542">
                  <w:pPr>
                    <w:jc w:val="left"/>
                    <w:rPr>
                      <w:rFonts w:hint="eastAsia" w:ascii="宋体" w:hAnsi="宋体" w:eastAsia="宋体" w:cs="宋体"/>
                      <w:i w:val="0"/>
                      <w:iCs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A32DD">
                  <w:pPr>
                    <w:jc w:val="left"/>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00B9C">
                  <w:pPr>
                    <w:jc w:val="center"/>
                    <w:rPr>
                      <w:rFonts w:hint="eastAsia" w:ascii="宋体" w:hAnsi="宋体" w:eastAsia="宋体" w:cs="宋体"/>
                      <w:i w:val="0"/>
                      <w:iCs w:val="0"/>
                      <w:color w:val="000000"/>
                      <w:sz w:val="20"/>
                      <w:szCs w:val="20"/>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5C53B">
                  <w:pPr>
                    <w:jc w:val="right"/>
                    <w:rPr>
                      <w:rFonts w:hint="eastAsia" w:ascii="宋体" w:hAnsi="宋体" w:eastAsia="宋体" w:cs="宋体"/>
                      <w:i w:val="0"/>
                      <w:iCs w:val="0"/>
                      <w:color w:val="000000"/>
                      <w:sz w:val="20"/>
                      <w:szCs w:val="20"/>
                      <w:u w:val="none"/>
                    </w:rPr>
                  </w:pPr>
                </w:p>
              </w:tc>
            </w:tr>
          </w:tbl>
          <w:p w14:paraId="63CA4A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w:t>
            </w:r>
          </w:p>
          <w:p w14:paraId="10E83C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 投标报价应包括: 有关本项目所需货物采购、包装费、安装、运输费、保险费、人员工资、技术培训、验收、免费期维护费及售后服务、税金等。运输途中风险由中标投标人自行承担;</w:t>
            </w:r>
          </w:p>
          <w:p w14:paraId="763F6B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3. 投标货币: 人民币;</w:t>
            </w:r>
          </w:p>
          <w:p w14:paraId="4838AB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4.投标人的报价超过本项目的最高限价, 按无效投标处理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2396B5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00BEFA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F0BB977">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9</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D459B2">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投标人对采购清单提出质疑的时间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279D9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提出质疑函的时限: 对采购提出质疑的, 应当在3日内提出</w:t>
            </w:r>
          </w:p>
          <w:p w14:paraId="4FE7D3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接收质疑函的方式: 将 PDF 格式电子版质疑文件加盖公章扫描发送至 85062168@qq.com 邮箱</w:t>
            </w:r>
          </w:p>
          <w:p w14:paraId="4AFFB8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接受质疑的单位:新疆昆翔商贸有限公司</w:t>
            </w:r>
          </w:p>
          <w:p w14:paraId="0902B7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地 址: 和田县经济新区</w:t>
            </w:r>
          </w:p>
          <w:p w14:paraId="348B67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联系人: 党宏博</w:t>
            </w:r>
          </w:p>
          <w:p w14:paraId="5B2C5C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电 话: 18199030903</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F3E1B19">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6A3E7D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80A3A6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10</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6900F0F">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投标截止时间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5D23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2024年12月3</w:t>
            </w:r>
            <w:bookmarkStart w:id="0" w:name="_GoBack"/>
            <w:bookmarkEnd w:id="0"/>
            <w:r>
              <w:rPr>
                <w:rFonts w:hint="eastAsia" w:ascii="仿宋_GB2312" w:hAnsi="仿宋_GB2312" w:eastAsia="仿宋_GB2312" w:cs="仿宋_GB2312"/>
                <w:i w:val="0"/>
                <w:iCs w:val="0"/>
                <w:caps w:val="0"/>
                <w:color w:val="000000"/>
                <w:spacing w:val="0"/>
                <w:kern w:val="0"/>
                <w:sz w:val="24"/>
                <w:szCs w:val="24"/>
                <w:lang w:val="en-US" w:eastAsia="zh-CN" w:bidi="ar"/>
              </w:rPr>
              <w:t>日</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51788E2">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73832F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4DA904E">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11</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919CD74">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付款方式</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519AD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签订合同为准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86C63DA">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3CEABA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BCF7936">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12</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8C9F54E">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验收要求</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1F8D6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根据采购项目的具体情况,自行组织项目验收</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6C141CD">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bl>
    <w:p w14:paraId="32EBC8C3">
      <w:pPr>
        <w:pStyle w:val="2"/>
        <w:keepNext w:val="0"/>
        <w:keepLines w:val="0"/>
        <w:widowControl/>
        <w:suppressLineNumbers w:val="0"/>
        <w:spacing w:before="0" w:beforeAutospacing="1" w:after="0" w:afterAutospacing="1" w:line="460" w:lineRule="atLeast"/>
        <w:ind w:left="0" w:right="0" w:firstLine="0"/>
        <w:jc w:val="both"/>
        <w:textAlignment w:val="baseline"/>
        <w:rPr>
          <w:rFonts w:hint="default" w:ascii="Segoe UI" w:hAnsi="Segoe UI" w:eastAsia="Segoe UI" w:cs="Segoe UI"/>
          <w:i w:val="0"/>
          <w:iCs w:val="0"/>
          <w:caps w:val="0"/>
          <w:color w:val="000000"/>
          <w:spacing w:val="0"/>
          <w:sz w:val="27"/>
          <w:szCs w:val="27"/>
        </w:rPr>
      </w:pPr>
      <w:r>
        <w:rPr>
          <w:rFonts w:hint="eastAsia" w:ascii="宋体" w:hAnsi="宋体" w:eastAsia="宋体" w:cs="宋体"/>
          <w:i w:val="0"/>
          <w:iCs w:val="0"/>
          <w:caps w:val="0"/>
          <w:color w:val="000000"/>
          <w:spacing w:val="6"/>
          <w:sz w:val="24"/>
          <w:szCs w:val="24"/>
          <w:vertAlign w:val="baseline"/>
        </w:rPr>
        <w:t> </w:t>
      </w:r>
    </w:p>
    <w:p w14:paraId="42CFB43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40C2BC45-CEAD-4670-A97E-7C00F88A3253}"/>
  </w:font>
  <w:font w:name="仿宋_GB2312">
    <w:panose1 w:val="02010609030101010101"/>
    <w:charset w:val="86"/>
    <w:family w:val="auto"/>
    <w:pitch w:val="default"/>
    <w:sig w:usb0="00000001" w:usb1="080E0000" w:usb2="00000000" w:usb3="00000000" w:csb0="00040000" w:csb1="00000000"/>
    <w:embedRegular r:id="rId2" w:fontKey="{5026DBB7-4444-4C6F-9FDA-5482F8FF2D1C}"/>
  </w:font>
  <w:font w:name="Segoe UI">
    <w:panose1 w:val="020B0502040204020203"/>
    <w:charset w:val="00"/>
    <w:family w:val="auto"/>
    <w:pitch w:val="default"/>
    <w:sig w:usb0="E4002EFF" w:usb1="C000E47F" w:usb2="00000009" w:usb3="00000000" w:csb0="200001FF" w:csb1="00000000"/>
    <w:embedRegular r:id="rId3" w:fontKey="{BA9F28F6-1D46-44FF-8241-95F1DEBEF44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0ZjJlNjFkN2EwOTc2MzBhZmQyZmMzMjkxODFiMzIifQ=="/>
  </w:docVars>
  <w:rsids>
    <w:rsidRoot w:val="46F94E03"/>
    <w:rsid w:val="0AD96F7B"/>
    <w:rsid w:val="0FB82358"/>
    <w:rsid w:val="13B7374A"/>
    <w:rsid w:val="16F42142"/>
    <w:rsid w:val="1DD24BFC"/>
    <w:rsid w:val="22A961F4"/>
    <w:rsid w:val="2E6B53DA"/>
    <w:rsid w:val="36965B9D"/>
    <w:rsid w:val="3AFF6407"/>
    <w:rsid w:val="3C005E35"/>
    <w:rsid w:val="46F94E03"/>
    <w:rsid w:val="479D7238"/>
    <w:rsid w:val="4C1B2975"/>
    <w:rsid w:val="4DF07E31"/>
    <w:rsid w:val="54492049"/>
    <w:rsid w:val="5CC57DC6"/>
    <w:rsid w:val="61DD03B7"/>
    <w:rsid w:val="72762D0E"/>
    <w:rsid w:val="737D7C32"/>
    <w:rsid w:val="73D86B81"/>
    <w:rsid w:val="7E296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588</Words>
  <Characters>658</Characters>
  <Lines>0</Lines>
  <Paragraphs>0</Paragraphs>
  <TotalTime>0</TotalTime>
  <ScaleCrop>false</ScaleCrop>
  <LinksUpToDate>false</LinksUpToDate>
  <CharactersWithSpaces>698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2024-11-19T03:44:00Z</dcterms:created>
  <dc:creator>梦</dc:creator>
  <cp:lastModifiedBy>梦</cp:lastModifiedBy>
  <dcterms:modified xsi:type="dcterms:W3CDTF">2024-11-28T02:22:03Z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DFBCD0F2232946E0A28A70F7C1631AEA_13</vt:lpwstr>
  </property>
</Properties>
</file>