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2D4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投标单位须知附表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80"/>
        <w:gridCol w:w="5887"/>
        <w:gridCol w:w="530"/>
      </w:tblGrid>
      <w:tr w14:paraId="41C2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3B834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 w14:paraId="0AE98C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887" w:type="dxa"/>
            <w:vAlign w:val="center"/>
          </w:tcPr>
          <w:p w14:paraId="785B74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说明和要求</w:t>
            </w:r>
          </w:p>
        </w:tc>
        <w:tc>
          <w:tcPr>
            <w:tcW w:w="530" w:type="dxa"/>
            <w:vAlign w:val="center"/>
          </w:tcPr>
          <w:p w14:paraId="52B12DF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AE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69" w:type="dxa"/>
            <w:vAlign w:val="center"/>
          </w:tcPr>
          <w:p w14:paraId="5D71D1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 w14:paraId="4E20807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5887" w:type="dxa"/>
            <w:vAlign w:val="center"/>
          </w:tcPr>
          <w:p w14:paraId="7E6BA843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采购单位：和田昆丰种业有限公司</w:t>
            </w:r>
          </w:p>
          <w:p w14:paraId="22481CD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地址：和田地区和田县百和镇</w:t>
            </w:r>
          </w:p>
          <w:p w14:paraId="0B2C4341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联系方式：17629345723（谭）</w:t>
            </w:r>
          </w:p>
          <w:p w14:paraId="720978E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19909446664（白）</w:t>
            </w:r>
          </w:p>
        </w:tc>
        <w:tc>
          <w:tcPr>
            <w:tcW w:w="530" w:type="dxa"/>
          </w:tcPr>
          <w:p w14:paraId="5CB8C0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1B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5C287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 w14:paraId="66F9215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项目概括</w:t>
            </w:r>
          </w:p>
        </w:tc>
        <w:tc>
          <w:tcPr>
            <w:tcW w:w="5887" w:type="dxa"/>
            <w:vAlign w:val="center"/>
          </w:tcPr>
          <w:p w14:paraId="7B53840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项目名称：和田县防沙治沙项目绿化苗木采购</w:t>
            </w:r>
          </w:p>
          <w:p w14:paraId="7018FC0A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2.采购内容为：</w:t>
            </w:r>
          </w:p>
          <w:p w14:paraId="763A5FBF">
            <w:pPr>
              <w:pStyle w:val="2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具体内容查看附件</w:t>
            </w:r>
          </w:p>
          <w:p w14:paraId="0D2B02B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购买所有苗木均需带土球</w:t>
            </w:r>
          </w:p>
          <w:p w14:paraId="3626C4D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最高限价：</w:t>
            </w:r>
          </w:p>
        </w:tc>
        <w:tc>
          <w:tcPr>
            <w:tcW w:w="530" w:type="dxa"/>
          </w:tcPr>
          <w:p w14:paraId="231BD8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5E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1C0178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 w14:paraId="62B740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供应商资质要求</w:t>
            </w:r>
          </w:p>
        </w:tc>
        <w:tc>
          <w:tcPr>
            <w:tcW w:w="5887" w:type="dxa"/>
            <w:vAlign w:val="center"/>
          </w:tcPr>
          <w:p w14:paraId="3DFBE12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1.(一)基本资格要求</w:t>
            </w:r>
          </w:p>
          <w:p w14:paraId="4A767BA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a、具有独立承担民事责任的能力；</w:t>
            </w:r>
          </w:p>
          <w:p w14:paraId="5E71226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B、具有良好的商业信誉和健全的财务会计制度(提供诚信声明);</w:t>
            </w:r>
          </w:p>
          <w:p w14:paraId="32D7AFD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C、具有履行合同所必需的设备和专业技术能力(提供供应商情况介绍);</w:t>
            </w:r>
          </w:p>
          <w:p w14:paraId="40039DB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D、有依法缴纳税收和社会保障金的良好记录(提供诚信声明);</w:t>
            </w:r>
          </w:p>
          <w:p w14:paraId="4E78AFC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E、参加政府采购活动前三年内，在经营活动中没有重大违法记录。</w:t>
            </w:r>
          </w:p>
          <w:p w14:paraId="51ADDBC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2.(二)特定资格要求</w:t>
            </w:r>
          </w:p>
          <w:p w14:paraId="7D31E71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特殊行业具备主管部门资质证明。</w:t>
            </w:r>
          </w:p>
          <w:p w14:paraId="5DA57C2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0" w:type="dxa"/>
          </w:tcPr>
          <w:p w14:paraId="77A577D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D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5" w:hRule="atLeast"/>
        </w:trPr>
        <w:tc>
          <w:tcPr>
            <w:tcW w:w="669" w:type="dxa"/>
            <w:vAlign w:val="center"/>
          </w:tcPr>
          <w:p w14:paraId="1B9C96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 w14:paraId="14DE6BF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报价说明</w:t>
            </w:r>
          </w:p>
        </w:tc>
        <w:tc>
          <w:tcPr>
            <w:tcW w:w="5887" w:type="dxa"/>
            <w:vAlign w:val="center"/>
          </w:tcPr>
          <w:p w14:paraId="525A44B5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原则：本次报价为人民币报价，不能高于采购方预算金额，报价应包括完成该项目的人工费、基础材料费、主材料费、利润、税费（13%专票）、管理费、运输费、装卸费等，成交人必须自行考虑本项目在实施期间的一切可能产生的费用，成交后，采购方不另外增加任何费用；</w:t>
            </w:r>
          </w:p>
          <w:p w14:paraId="3836BD9C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供应商应该结合本项目提供的要求和清单自行与相关部门人员联系，充分了解项目情况，所需材料应达到项目要求。</w:t>
            </w:r>
          </w:p>
          <w:p w14:paraId="3037920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0" w:type="dxa"/>
          </w:tcPr>
          <w:p w14:paraId="557EEFC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6A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</w:trPr>
        <w:tc>
          <w:tcPr>
            <w:tcW w:w="669" w:type="dxa"/>
            <w:vAlign w:val="center"/>
          </w:tcPr>
          <w:p w14:paraId="210207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0" w:type="dxa"/>
            <w:vAlign w:val="center"/>
          </w:tcPr>
          <w:p w14:paraId="2779F54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5887" w:type="dxa"/>
            <w:vAlign w:val="center"/>
          </w:tcPr>
          <w:p w14:paraId="2CA60A5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1.供应商所供产品名称、规格、数量、质量要求等应与采购方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相符；</w:t>
            </w:r>
          </w:p>
          <w:p w14:paraId="1B424B4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2.供应商所提供的商品应符合国家标准、行业标准；</w:t>
            </w:r>
          </w:p>
          <w:p w14:paraId="74456945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供应商所提供的商品必须是全新的、未使用过的、要有相应的质量检测报告或相关证明；</w:t>
            </w:r>
          </w:p>
          <w:p w14:paraId="6DE7BA8C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自验收之日起，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产品质量保证期不低于3年；产品属于国家规定“三包”范围的，其产品质量保证期不得低于“三包”规定。</w:t>
            </w:r>
          </w:p>
        </w:tc>
        <w:tc>
          <w:tcPr>
            <w:tcW w:w="530" w:type="dxa"/>
          </w:tcPr>
          <w:p w14:paraId="251D21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30A2E4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0" w:type="dxa"/>
            <w:vAlign w:val="center"/>
          </w:tcPr>
          <w:p w14:paraId="4DEEF7C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投标所需证件</w:t>
            </w:r>
          </w:p>
        </w:tc>
        <w:tc>
          <w:tcPr>
            <w:tcW w:w="5887" w:type="dxa"/>
            <w:vAlign w:val="center"/>
          </w:tcPr>
          <w:p w14:paraId="6B364B5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1.投标人须具有独立法人资格, 具备有效的三证合一营业执照</w:t>
            </w:r>
          </w:p>
          <w:p w14:paraId="75A9B3B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2.需提供法定代表人身份证证明</w:t>
            </w:r>
          </w:p>
          <w:p w14:paraId="3EF0E8F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3.开户行许可证</w:t>
            </w:r>
          </w:p>
          <w:p w14:paraId="34F9CD0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4.报价单需加盖公章(不加盖公章为无效报价)</w:t>
            </w:r>
          </w:p>
        </w:tc>
        <w:tc>
          <w:tcPr>
            <w:tcW w:w="530" w:type="dxa"/>
          </w:tcPr>
          <w:p w14:paraId="3F97D35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7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0E33F8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0" w:type="dxa"/>
            <w:vAlign w:val="center"/>
          </w:tcPr>
          <w:p w14:paraId="4035BB8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交货地点及时间</w:t>
            </w:r>
          </w:p>
        </w:tc>
        <w:tc>
          <w:tcPr>
            <w:tcW w:w="5887" w:type="dxa"/>
            <w:vAlign w:val="center"/>
          </w:tcPr>
          <w:p w14:paraId="74349BB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1.时间: 合同签订后 20 日内完成供货；</w:t>
            </w:r>
          </w:p>
          <w:p w14:paraId="2125457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2.地点: 采购单位指定具体交货地点。</w:t>
            </w:r>
          </w:p>
        </w:tc>
        <w:tc>
          <w:tcPr>
            <w:tcW w:w="530" w:type="dxa"/>
          </w:tcPr>
          <w:p w14:paraId="072A45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D7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0" w:hRule="atLeast"/>
        </w:trPr>
        <w:tc>
          <w:tcPr>
            <w:tcW w:w="669" w:type="dxa"/>
            <w:vAlign w:val="center"/>
          </w:tcPr>
          <w:p w14:paraId="25CE41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C1159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投标人对采购清单提出质疑的时间</w:t>
            </w:r>
          </w:p>
        </w:tc>
        <w:tc>
          <w:tcPr>
            <w:tcW w:w="5887" w:type="dxa"/>
            <w:vAlign w:val="center"/>
          </w:tcPr>
          <w:p w14:paraId="1C4D7860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提出质疑函的时限: 对采购提出质疑的, 应当在3日内提出；</w:t>
            </w:r>
          </w:p>
          <w:p w14:paraId="5823A956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接收质疑函的方式: 将PDF 格式电子版质疑文件加盖公章扫描发送至邮箱；</w:t>
            </w:r>
          </w:p>
          <w:p w14:paraId="2D03647C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923324201@qq.com 邮箱；</w:t>
            </w:r>
          </w:p>
          <w:p w14:paraId="7708974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4.接受质疑的单位:新疆昆源农业发展（集团）有限公司；</w:t>
            </w:r>
          </w:p>
          <w:p w14:paraId="3ED7BBC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5.地址: 和田地区和田县百和镇；</w:t>
            </w:r>
          </w:p>
          <w:p w14:paraId="3969084A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6.联系部门:集中采购中心。</w:t>
            </w:r>
          </w:p>
        </w:tc>
        <w:tc>
          <w:tcPr>
            <w:tcW w:w="530" w:type="dxa"/>
          </w:tcPr>
          <w:p w14:paraId="37BE0B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7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69" w:type="dxa"/>
            <w:vAlign w:val="center"/>
          </w:tcPr>
          <w:p w14:paraId="084968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8D47B1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投标截至时间</w:t>
            </w:r>
          </w:p>
        </w:tc>
        <w:tc>
          <w:tcPr>
            <w:tcW w:w="5887" w:type="dxa"/>
            <w:vAlign w:val="center"/>
          </w:tcPr>
          <w:p w14:paraId="1D3CF9BF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2025年3月20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530" w:type="dxa"/>
          </w:tcPr>
          <w:p w14:paraId="20512D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98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69" w:type="dxa"/>
            <w:vAlign w:val="center"/>
          </w:tcPr>
          <w:p w14:paraId="105ACFB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D77039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887" w:type="dxa"/>
            <w:vAlign w:val="center"/>
          </w:tcPr>
          <w:p w14:paraId="7B6DB98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签订合同为准</w:t>
            </w:r>
          </w:p>
        </w:tc>
        <w:tc>
          <w:tcPr>
            <w:tcW w:w="530" w:type="dxa"/>
          </w:tcPr>
          <w:p w14:paraId="096FD3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B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9" w:type="dxa"/>
            <w:vAlign w:val="center"/>
          </w:tcPr>
          <w:p w14:paraId="5402BF6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78C29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验收要求</w:t>
            </w:r>
          </w:p>
        </w:tc>
        <w:tc>
          <w:tcPr>
            <w:tcW w:w="5887" w:type="dxa"/>
            <w:vAlign w:val="center"/>
          </w:tcPr>
          <w:p w14:paraId="6CC093F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根据采购项目的具体情况,自行组织项目验收</w:t>
            </w:r>
          </w:p>
        </w:tc>
        <w:tc>
          <w:tcPr>
            <w:tcW w:w="530" w:type="dxa"/>
          </w:tcPr>
          <w:p w14:paraId="19F91A3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909D422">
      <w:pPr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C6B24"/>
    <w:multiLevelType w:val="singleLevel"/>
    <w:tmpl w:val="F4AC6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76F35D"/>
    <w:multiLevelType w:val="singleLevel"/>
    <w:tmpl w:val="5E76F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5C6491"/>
    <w:multiLevelType w:val="singleLevel"/>
    <w:tmpl w:val="7E5C64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30B0"/>
    <w:rsid w:val="013E2018"/>
    <w:rsid w:val="02005B8D"/>
    <w:rsid w:val="03090C69"/>
    <w:rsid w:val="045B52FD"/>
    <w:rsid w:val="04671EF4"/>
    <w:rsid w:val="047B14FB"/>
    <w:rsid w:val="04DC0A6D"/>
    <w:rsid w:val="06E17D3B"/>
    <w:rsid w:val="070A767C"/>
    <w:rsid w:val="07EC4BEA"/>
    <w:rsid w:val="08252751"/>
    <w:rsid w:val="084F69CD"/>
    <w:rsid w:val="0A9D041D"/>
    <w:rsid w:val="0B686231"/>
    <w:rsid w:val="0D9755F8"/>
    <w:rsid w:val="0DD621C2"/>
    <w:rsid w:val="0E1F5F48"/>
    <w:rsid w:val="0E2618BF"/>
    <w:rsid w:val="0E3634E0"/>
    <w:rsid w:val="0E460DCC"/>
    <w:rsid w:val="0ED85EC8"/>
    <w:rsid w:val="0F380424"/>
    <w:rsid w:val="0FA1275E"/>
    <w:rsid w:val="10EA3EA3"/>
    <w:rsid w:val="11BF305B"/>
    <w:rsid w:val="11D862FC"/>
    <w:rsid w:val="128A347A"/>
    <w:rsid w:val="128D521B"/>
    <w:rsid w:val="13E57E77"/>
    <w:rsid w:val="14D40957"/>
    <w:rsid w:val="15E46F00"/>
    <w:rsid w:val="160E0421"/>
    <w:rsid w:val="165E4F23"/>
    <w:rsid w:val="16934144"/>
    <w:rsid w:val="185E6D88"/>
    <w:rsid w:val="1977008B"/>
    <w:rsid w:val="19D83220"/>
    <w:rsid w:val="1A1B53CD"/>
    <w:rsid w:val="1A330456"/>
    <w:rsid w:val="1A676352"/>
    <w:rsid w:val="1C1626C0"/>
    <w:rsid w:val="1F4B24D2"/>
    <w:rsid w:val="22DB33C0"/>
    <w:rsid w:val="248A4000"/>
    <w:rsid w:val="24B623B0"/>
    <w:rsid w:val="250B47F3"/>
    <w:rsid w:val="258244ED"/>
    <w:rsid w:val="260B672B"/>
    <w:rsid w:val="27C76682"/>
    <w:rsid w:val="27CE635B"/>
    <w:rsid w:val="28AF7842"/>
    <w:rsid w:val="29B21197"/>
    <w:rsid w:val="29E654E5"/>
    <w:rsid w:val="2B7408CF"/>
    <w:rsid w:val="2BF55FEC"/>
    <w:rsid w:val="2C8E59C0"/>
    <w:rsid w:val="2CFB5B08"/>
    <w:rsid w:val="2E9279E9"/>
    <w:rsid w:val="30110DE2"/>
    <w:rsid w:val="332B5D17"/>
    <w:rsid w:val="337C2A16"/>
    <w:rsid w:val="342D3D10"/>
    <w:rsid w:val="343857F8"/>
    <w:rsid w:val="348E43FE"/>
    <w:rsid w:val="368D6CE8"/>
    <w:rsid w:val="36D80507"/>
    <w:rsid w:val="370339F6"/>
    <w:rsid w:val="37ED5C91"/>
    <w:rsid w:val="38A87E0A"/>
    <w:rsid w:val="38C52063"/>
    <w:rsid w:val="38C74C48"/>
    <w:rsid w:val="38EA0422"/>
    <w:rsid w:val="3B4E2EEA"/>
    <w:rsid w:val="3B6C15C2"/>
    <w:rsid w:val="3B9C1EA7"/>
    <w:rsid w:val="3BA26E3E"/>
    <w:rsid w:val="3C681D8A"/>
    <w:rsid w:val="3D19224B"/>
    <w:rsid w:val="3DC34C62"/>
    <w:rsid w:val="3DE418E4"/>
    <w:rsid w:val="3EE651E8"/>
    <w:rsid w:val="43324BE1"/>
    <w:rsid w:val="43C0608D"/>
    <w:rsid w:val="43FD725B"/>
    <w:rsid w:val="44C125DD"/>
    <w:rsid w:val="45682DFA"/>
    <w:rsid w:val="45E16709"/>
    <w:rsid w:val="45F944BA"/>
    <w:rsid w:val="478F3674"/>
    <w:rsid w:val="48414F44"/>
    <w:rsid w:val="488E0DCA"/>
    <w:rsid w:val="4B5949FC"/>
    <w:rsid w:val="4C03387D"/>
    <w:rsid w:val="4D3A27F3"/>
    <w:rsid w:val="4E4C4D02"/>
    <w:rsid w:val="4E630603"/>
    <w:rsid w:val="4F9660EF"/>
    <w:rsid w:val="51A2607D"/>
    <w:rsid w:val="51FD48CA"/>
    <w:rsid w:val="5217598C"/>
    <w:rsid w:val="523F397D"/>
    <w:rsid w:val="52D25D57"/>
    <w:rsid w:val="54FF095A"/>
    <w:rsid w:val="56B91708"/>
    <w:rsid w:val="57B123DF"/>
    <w:rsid w:val="583077A8"/>
    <w:rsid w:val="584B1F42"/>
    <w:rsid w:val="586D44A2"/>
    <w:rsid w:val="588F6E1D"/>
    <w:rsid w:val="58C134F6"/>
    <w:rsid w:val="59B40AA8"/>
    <w:rsid w:val="59F9006D"/>
    <w:rsid w:val="5B5C4D58"/>
    <w:rsid w:val="5BF03FD6"/>
    <w:rsid w:val="5C9157F8"/>
    <w:rsid w:val="5CCC49CC"/>
    <w:rsid w:val="5F9E5AEE"/>
    <w:rsid w:val="60CF1B28"/>
    <w:rsid w:val="617D3332"/>
    <w:rsid w:val="63634D83"/>
    <w:rsid w:val="64490695"/>
    <w:rsid w:val="65310993"/>
    <w:rsid w:val="693A2D6F"/>
    <w:rsid w:val="69572179"/>
    <w:rsid w:val="69990F25"/>
    <w:rsid w:val="6A554E4C"/>
    <w:rsid w:val="6BD239F5"/>
    <w:rsid w:val="6C8859AD"/>
    <w:rsid w:val="6ECD3B4B"/>
    <w:rsid w:val="6FED3D79"/>
    <w:rsid w:val="6FF53AFC"/>
    <w:rsid w:val="70E37655"/>
    <w:rsid w:val="712529B8"/>
    <w:rsid w:val="7127076A"/>
    <w:rsid w:val="72023A8B"/>
    <w:rsid w:val="749173C8"/>
    <w:rsid w:val="753B2FAB"/>
    <w:rsid w:val="75693EA1"/>
    <w:rsid w:val="75846F2D"/>
    <w:rsid w:val="75B90A32"/>
    <w:rsid w:val="7667693E"/>
    <w:rsid w:val="770245AD"/>
    <w:rsid w:val="7778661E"/>
    <w:rsid w:val="77F5287C"/>
    <w:rsid w:val="78016613"/>
    <w:rsid w:val="790F432D"/>
    <w:rsid w:val="7A6F1F5A"/>
    <w:rsid w:val="7ABD74EB"/>
    <w:rsid w:val="7C342719"/>
    <w:rsid w:val="7C4F2043"/>
    <w:rsid w:val="7D723179"/>
    <w:rsid w:val="7F14040A"/>
    <w:rsid w:val="7F1E639A"/>
    <w:rsid w:val="7FCC4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1110</Words>
  <Characters>1229</Characters>
  <TotalTime>1</TotalTime>
  <ScaleCrop>false</ScaleCrop>
  <LinksUpToDate>false</LinksUpToDate>
  <CharactersWithSpaces>1252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2025-03-18T17:34:00Z</dcterms:created>
  <dc:creator>lenovo</dc:creator>
  <cp:lastModifiedBy>梦</cp:lastModifiedBy>
  <dcterms:modified xsi:type="dcterms:W3CDTF">2025-03-18T10:56:12Z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eyJoZGlkIjoiYmY0ZjJlNjFkN2EwOTc2MzBhZmQyZmMzMjkxODFiMzIiLCJ1c2VySWQiOiIzMDk4NTc3OTYifQ==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A2A09318BEC146E89135E5A4D37FF798_13</vt:lpwstr>
  </property>
</Properties>
</file>